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09F" w:rsidRDefault="00D0509F">
      <w:pPr>
        <w:jc w:val="center"/>
        <w:rPr>
          <w:rFonts w:ascii="Helvetica" w:hAnsi="Helvetica" w:cs="Arial"/>
          <w:b/>
          <w:bCs/>
          <w:sz w:val="28"/>
          <w:szCs w:val="28"/>
        </w:rPr>
      </w:pPr>
      <w:r w:rsidRPr="00A054A3">
        <w:rPr>
          <w:rFonts w:ascii="Helvetica" w:hAnsi="Helvetica" w:cs="Arial"/>
          <w:b/>
          <w:bCs/>
          <w:sz w:val="28"/>
          <w:szCs w:val="28"/>
        </w:rPr>
        <w:t xml:space="preserve">Certifikační kritéria pro značku </w:t>
      </w:r>
      <w:r w:rsidRPr="00A054A3">
        <w:rPr>
          <w:rFonts w:ascii="Helvetica" w:hAnsi="Helvetica" w:cs="Arial"/>
          <w:b/>
          <w:bCs/>
          <w:sz w:val="28"/>
          <w:szCs w:val="28"/>
        </w:rPr>
        <w:br/>
        <w:t>„</w:t>
      </w:r>
      <w:r w:rsidR="00AD5CC9">
        <w:rPr>
          <w:rFonts w:ascii="Helvetica" w:hAnsi="Helvetica" w:cs="Arial"/>
          <w:b/>
          <w:bCs/>
          <w:sz w:val="28"/>
          <w:szCs w:val="28"/>
        </w:rPr>
        <w:t>HANÁ regionální produkt</w:t>
      </w:r>
      <w:r w:rsidR="00AC34DF" w:rsidRPr="00A054A3">
        <w:rPr>
          <w:rFonts w:ascii="Helvetica" w:hAnsi="Helvetica" w:cs="Helvetica"/>
          <w:b/>
          <w:bCs/>
          <w:sz w:val="32"/>
          <w:szCs w:val="28"/>
          <w:vertAlign w:val="superscript"/>
        </w:rPr>
        <w:t>®</w:t>
      </w:r>
      <w:r w:rsidRPr="00A054A3">
        <w:rPr>
          <w:rFonts w:ascii="Helvetica" w:hAnsi="Helvetica" w:cs="Arial"/>
          <w:b/>
          <w:bCs/>
          <w:sz w:val="28"/>
          <w:szCs w:val="28"/>
        </w:rPr>
        <w:t>“</w:t>
      </w:r>
    </w:p>
    <w:p w:rsidR="002B25D9" w:rsidRPr="00A054A3" w:rsidRDefault="002B25D9">
      <w:pPr>
        <w:jc w:val="center"/>
        <w:rPr>
          <w:rFonts w:ascii="Helvetica" w:hAnsi="Helvetica" w:cs="Arial"/>
          <w:b/>
          <w:bCs/>
          <w:sz w:val="28"/>
          <w:szCs w:val="28"/>
        </w:rPr>
      </w:pPr>
      <w:r>
        <w:rPr>
          <w:rFonts w:ascii="Helvetica" w:hAnsi="Helvetica" w:cs="Arial"/>
          <w:b/>
          <w:bCs/>
          <w:sz w:val="28"/>
          <w:szCs w:val="28"/>
        </w:rPr>
        <w:t>VÝROBKY, ZEMĚDĚLSKÉ A PŘÍRODNÍ PRODUKTY</w:t>
      </w:r>
    </w:p>
    <w:p w:rsidR="00D0509F" w:rsidRPr="00A054A3" w:rsidRDefault="00D0509F">
      <w:pPr>
        <w:rPr>
          <w:rFonts w:ascii="Helvetica" w:hAnsi="Helvetica" w:cs="Arial"/>
          <w:b/>
          <w:bCs/>
          <w:sz w:val="22"/>
        </w:rPr>
      </w:pPr>
    </w:p>
    <w:p w:rsidR="00D0509F" w:rsidRPr="00A054A3" w:rsidRDefault="00D0509F">
      <w:pPr>
        <w:spacing w:after="120"/>
        <w:rPr>
          <w:rFonts w:ascii="Helvetica" w:hAnsi="Helvetica" w:cs="Arial"/>
          <w:b/>
          <w:bCs/>
          <w:u w:val="double"/>
        </w:rPr>
      </w:pPr>
      <w:r w:rsidRPr="00A054A3">
        <w:rPr>
          <w:rFonts w:ascii="Helvetica" w:hAnsi="Helvetica" w:cs="Arial"/>
          <w:b/>
          <w:bCs/>
          <w:u w:val="double"/>
        </w:rPr>
        <w:t>A.  Kritéria pro výrobce:</w:t>
      </w:r>
    </w:p>
    <w:p w:rsidR="00D0509F" w:rsidRPr="00A054A3" w:rsidRDefault="00D0509F">
      <w:pPr>
        <w:pStyle w:val="Zkladntext2"/>
        <w:rPr>
          <w:rFonts w:ascii="Helvetica" w:hAnsi="Helvetica"/>
          <w:b/>
          <w:sz w:val="20"/>
          <w:szCs w:val="20"/>
          <w:u w:val="single"/>
        </w:rPr>
      </w:pPr>
    </w:p>
    <w:p w:rsidR="00D0509F" w:rsidRPr="00A054A3" w:rsidRDefault="00D0509F" w:rsidP="00AD5CC9">
      <w:pPr>
        <w:pStyle w:val="Zkladntext2"/>
        <w:spacing w:after="240"/>
        <w:rPr>
          <w:rFonts w:ascii="Helvetica" w:hAnsi="Helvetica"/>
          <w:b/>
          <w:szCs w:val="22"/>
          <w:u w:val="single"/>
        </w:rPr>
      </w:pPr>
      <w:r w:rsidRPr="00A054A3">
        <w:rPr>
          <w:rFonts w:ascii="Helvetica" w:hAnsi="Helvetica"/>
          <w:b/>
          <w:szCs w:val="22"/>
          <w:u w:val="single"/>
        </w:rPr>
        <w:t>1)  Místní subjekt</w:t>
      </w:r>
    </w:p>
    <w:p w:rsidR="00D0509F" w:rsidRPr="00AD5CC9" w:rsidRDefault="00D0509F" w:rsidP="00AD5CC9">
      <w:pPr>
        <w:numPr>
          <w:ilvl w:val="0"/>
          <w:numId w:val="1"/>
        </w:numPr>
        <w:tabs>
          <w:tab w:val="clear" w:pos="720"/>
        </w:tabs>
        <w:spacing w:after="240"/>
        <w:ind w:left="357" w:hanging="357"/>
        <w:rPr>
          <w:rFonts w:ascii="Helvetica" w:hAnsi="Helvetica" w:cs="Arial"/>
          <w:i/>
          <w:sz w:val="20"/>
          <w:szCs w:val="20"/>
        </w:rPr>
      </w:pPr>
      <w:r w:rsidRPr="00A054A3">
        <w:rPr>
          <w:rFonts w:ascii="Helvetica" w:hAnsi="Helvetica" w:cs="Arial"/>
          <w:sz w:val="20"/>
          <w:szCs w:val="20"/>
        </w:rPr>
        <w:t>Živnostník, firma, organizace s </w:t>
      </w:r>
      <w:r w:rsidRPr="00AD5CC9">
        <w:rPr>
          <w:rFonts w:ascii="Helvetica" w:hAnsi="Helvetica" w:cs="Arial"/>
          <w:sz w:val="20"/>
          <w:szCs w:val="20"/>
        </w:rPr>
        <w:t xml:space="preserve">provozovnou </w:t>
      </w:r>
      <w:r w:rsidR="00FB5ECE" w:rsidRPr="00AD5CC9">
        <w:rPr>
          <w:rFonts w:ascii="Helvetica" w:hAnsi="Helvetica" w:cs="Arial"/>
          <w:sz w:val="20"/>
          <w:szCs w:val="20"/>
        </w:rPr>
        <w:t>v</w:t>
      </w:r>
      <w:r w:rsidR="00AD5CC9" w:rsidRPr="00AD5CC9">
        <w:rPr>
          <w:rFonts w:ascii="Helvetica" w:hAnsi="Helvetica" w:cs="Arial"/>
          <w:sz w:val="20"/>
          <w:szCs w:val="20"/>
        </w:rPr>
        <w:t> </w:t>
      </w:r>
      <w:r w:rsidR="00FB5ECE" w:rsidRPr="00AD5CC9">
        <w:rPr>
          <w:rFonts w:ascii="Helvetica" w:hAnsi="Helvetica" w:cs="Arial"/>
          <w:sz w:val="20"/>
          <w:szCs w:val="20"/>
        </w:rPr>
        <w:t>regionu</w:t>
      </w:r>
      <w:r w:rsidR="00AD5CC9" w:rsidRPr="00AD5CC9">
        <w:rPr>
          <w:rFonts w:ascii="Helvetica" w:hAnsi="Helvetica" w:cs="Arial"/>
          <w:sz w:val="20"/>
          <w:szCs w:val="20"/>
        </w:rPr>
        <w:t xml:space="preserve"> Haná</w:t>
      </w:r>
      <w:r w:rsidRPr="00AD5CC9">
        <w:rPr>
          <w:rFonts w:ascii="Helvetica" w:hAnsi="Helvetica" w:cs="Arial"/>
          <w:sz w:val="20"/>
          <w:szCs w:val="20"/>
        </w:rPr>
        <w:t xml:space="preserve"> </w:t>
      </w:r>
      <w:r w:rsidR="005533B3" w:rsidRPr="00AD5CC9">
        <w:rPr>
          <w:rFonts w:ascii="Helvetica" w:hAnsi="Helvetica" w:cs="Arial"/>
          <w:sz w:val="20"/>
          <w:szCs w:val="20"/>
        </w:rPr>
        <w:t>(</w:t>
      </w:r>
      <w:r w:rsidR="00AD5CC9" w:rsidRPr="00AD5CC9">
        <w:rPr>
          <w:rFonts w:ascii="Helvetica" w:hAnsi="Helvetica" w:cs="Arial"/>
          <w:sz w:val="20"/>
          <w:szCs w:val="20"/>
        </w:rPr>
        <w:t>v hranicích regionu Haná a okolí</w:t>
      </w:r>
      <w:r w:rsidR="00F946B8" w:rsidRPr="00AD5CC9">
        <w:rPr>
          <w:rFonts w:ascii="Helvetica" w:hAnsi="Helvetica" w:cs="Arial"/>
          <w:sz w:val="20"/>
          <w:szCs w:val="20"/>
        </w:rPr>
        <w:t>,</w:t>
      </w:r>
      <w:r w:rsidRPr="00AD5CC9">
        <w:rPr>
          <w:rFonts w:ascii="Helvetica" w:hAnsi="Helvetica" w:cs="Arial"/>
          <w:sz w:val="20"/>
          <w:szCs w:val="20"/>
        </w:rPr>
        <w:t xml:space="preserve"> viz </w:t>
      </w:r>
      <w:r w:rsidRPr="00511A68">
        <w:rPr>
          <w:rFonts w:ascii="Helvetica" w:hAnsi="Helvetica" w:cs="Arial"/>
          <w:sz w:val="20"/>
          <w:szCs w:val="20"/>
        </w:rPr>
        <w:t>přiložená mapa</w:t>
      </w:r>
      <w:r w:rsidR="00F946B8" w:rsidRPr="00AD5CC9">
        <w:rPr>
          <w:rFonts w:ascii="Helvetica" w:hAnsi="Helvetica" w:cs="Arial"/>
          <w:sz w:val="20"/>
          <w:szCs w:val="20"/>
        </w:rPr>
        <w:t>)</w:t>
      </w:r>
      <w:r w:rsidR="009516D8" w:rsidRPr="00AD5CC9">
        <w:rPr>
          <w:rFonts w:ascii="Helvetica" w:hAnsi="Helvetica" w:cs="Arial"/>
          <w:sz w:val="20"/>
          <w:szCs w:val="20"/>
        </w:rPr>
        <w:t>.</w:t>
      </w:r>
      <w:r w:rsidRPr="00AD5CC9">
        <w:rPr>
          <w:rFonts w:ascii="Helvetica" w:hAnsi="Helvetica" w:cs="Arial"/>
          <w:sz w:val="20"/>
          <w:szCs w:val="20"/>
        </w:rPr>
        <w:br/>
      </w:r>
      <w:r w:rsidRPr="00AD5CC9">
        <w:rPr>
          <w:rFonts w:ascii="Helvetica" w:hAnsi="Helvetica" w:cs="Arial"/>
          <w:sz w:val="12"/>
          <w:szCs w:val="12"/>
        </w:rPr>
        <w:t xml:space="preserve">  </w:t>
      </w:r>
      <w:r w:rsidRPr="00AD5CC9">
        <w:rPr>
          <w:rFonts w:ascii="Helvetica" w:hAnsi="Helvetica" w:cs="Arial"/>
          <w:sz w:val="12"/>
          <w:szCs w:val="12"/>
        </w:rPr>
        <w:br/>
      </w:r>
      <w:r w:rsidRPr="00AD5CC9">
        <w:rPr>
          <w:rFonts w:ascii="Helvetica" w:hAnsi="Helvetica" w:cs="Arial"/>
          <w:i/>
          <w:sz w:val="20"/>
          <w:szCs w:val="20"/>
        </w:rPr>
        <w:t>Způsob ověření: předložení kopie živnostenského listu, výpisu z rejstříku firem, registrace organizace. Nemá-li subjekt provozovnu, určující je adresa v živnostenském listu.</w:t>
      </w:r>
    </w:p>
    <w:p w:rsidR="00D0509F" w:rsidRPr="00AD5CC9" w:rsidRDefault="00D0509F" w:rsidP="00AD5CC9">
      <w:pPr>
        <w:numPr>
          <w:ilvl w:val="0"/>
          <w:numId w:val="1"/>
        </w:numPr>
        <w:tabs>
          <w:tab w:val="clear" w:pos="720"/>
        </w:tabs>
        <w:spacing w:after="240"/>
        <w:ind w:left="357" w:hanging="357"/>
        <w:rPr>
          <w:rFonts w:ascii="Helvetica" w:hAnsi="Helvetica" w:cs="Arial"/>
          <w:i/>
          <w:sz w:val="20"/>
          <w:szCs w:val="20"/>
        </w:rPr>
      </w:pPr>
      <w:r w:rsidRPr="00AD5CC9">
        <w:rPr>
          <w:rFonts w:ascii="Helvetica" w:hAnsi="Helvetica" w:cs="Arial"/>
          <w:sz w:val="20"/>
          <w:szCs w:val="20"/>
        </w:rPr>
        <w:t>Zemědělec hospodařící na území</w:t>
      </w:r>
      <w:r w:rsidR="00FB5ECE" w:rsidRPr="00AD5CC9">
        <w:rPr>
          <w:rFonts w:ascii="Helvetica" w:hAnsi="Helvetica" w:cs="Arial"/>
          <w:sz w:val="20"/>
          <w:szCs w:val="20"/>
        </w:rPr>
        <w:t xml:space="preserve"> </w:t>
      </w:r>
      <w:r w:rsidR="00AD5CC9" w:rsidRPr="00AD5CC9">
        <w:rPr>
          <w:rFonts w:ascii="Helvetica" w:hAnsi="Helvetica" w:cs="Arial"/>
          <w:sz w:val="20"/>
          <w:szCs w:val="20"/>
        </w:rPr>
        <w:t>Haná</w:t>
      </w:r>
      <w:r w:rsidR="00FB5ECE" w:rsidRPr="00AD5CC9">
        <w:rPr>
          <w:rFonts w:ascii="Helvetica" w:hAnsi="Helvetica" w:cs="Arial"/>
          <w:sz w:val="20"/>
          <w:szCs w:val="20"/>
        </w:rPr>
        <w:t xml:space="preserve"> (viz přiložená mapa).</w:t>
      </w:r>
      <w:r w:rsidRPr="00AD5CC9">
        <w:rPr>
          <w:rFonts w:ascii="Helvetica" w:hAnsi="Helvetica" w:cs="Arial"/>
          <w:sz w:val="20"/>
          <w:szCs w:val="20"/>
        </w:rPr>
        <w:br/>
      </w:r>
      <w:r w:rsidRPr="00AD5CC9">
        <w:rPr>
          <w:rFonts w:ascii="Helvetica" w:hAnsi="Helvetica" w:cs="Arial"/>
          <w:sz w:val="12"/>
          <w:szCs w:val="12"/>
        </w:rPr>
        <w:br/>
      </w:r>
      <w:r w:rsidRPr="00AD5CC9">
        <w:rPr>
          <w:rFonts w:ascii="Helvetica" w:hAnsi="Helvetica" w:cs="Arial"/>
          <w:i/>
          <w:sz w:val="20"/>
          <w:szCs w:val="20"/>
        </w:rPr>
        <w:t>Způsob ověření: předložení kopie výpisu z katastru nemovitostí nebo nájemní smlouvy</w:t>
      </w:r>
      <w:r w:rsidR="0047393C" w:rsidRPr="00AD5CC9">
        <w:rPr>
          <w:rFonts w:ascii="Helvetica" w:hAnsi="Helvetica" w:cs="Arial"/>
          <w:i/>
          <w:sz w:val="20"/>
          <w:szCs w:val="20"/>
        </w:rPr>
        <w:t xml:space="preserve"> nebo výpis z ústřední evidence Svazu chovatelů ČR</w:t>
      </w:r>
      <w:r w:rsidRPr="00AD5CC9">
        <w:rPr>
          <w:rFonts w:ascii="Helvetica" w:hAnsi="Helvetica" w:cs="Arial"/>
          <w:i/>
          <w:sz w:val="20"/>
          <w:szCs w:val="20"/>
        </w:rPr>
        <w:t>.</w:t>
      </w:r>
    </w:p>
    <w:p w:rsidR="008538EE" w:rsidRPr="00B1782C" w:rsidRDefault="008538EE" w:rsidP="00B1782C">
      <w:pPr>
        <w:numPr>
          <w:ilvl w:val="0"/>
          <w:numId w:val="1"/>
        </w:numPr>
        <w:tabs>
          <w:tab w:val="clear" w:pos="720"/>
        </w:tabs>
        <w:spacing w:after="120"/>
        <w:ind w:left="357" w:hanging="357"/>
        <w:rPr>
          <w:rFonts w:ascii="Helvetica" w:hAnsi="Helvetica" w:cs="Arial"/>
          <w:i/>
          <w:sz w:val="20"/>
          <w:szCs w:val="20"/>
        </w:rPr>
      </w:pPr>
      <w:r w:rsidRPr="00A054A3">
        <w:rPr>
          <w:rFonts w:ascii="Helvetica" w:hAnsi="Helvetica" w:cs="Arial"/>
          <w:sz w:val="20"/>
          <w:szCs w:val="20"/>
        </w:rPr>
        <w:t xml:space="preserve">Včelař, jehož včelstva jsou </w:t>
      </w:r>
      <w:r w:rsidRPr="00AD5CC9">
        <w:rPr>
          <w:rFonts w:ascii="Helvetica" w:hAnsi="Helvetica" w:cs="Arial"/>
          <w:sz w:val="20"/>
          <w:szCs w:val="20"/>
        </w:rPr>
        <w:t xml:space="preserve">umístěna </w:t>
      </w:r>
      <w:r w:rsidR="000F628A" w:rsidRPr="00AD5CC9">
        <w:rPr>
          <w:rFonts w:ascii="Helvetica" w:hAnsi="Helvetica" w:cs="Arial"/>
          <w:sz w:val="20"/>
          <w:szCs w:val="20"/>
        </w:rPr>
        <w:t>v</w:t>
      </w:r>
      <w:r w:rsidR="00AD5CC9" w:rsidRPr="00AD5CC9">
        <w:rPr>
          <w:rFonts w:ascii="Helvetica" w:hAnsi="Helvetica" w:cs="Arial"/>
          <w:sz w:val="20"/>
          <w:szCs w:val="20"/>
        </w:rPr>
        <w:t> </w:t>
      </w:r>
      <w:r w:rsidRPr="00AD5CC9">
        <w:rPr>
          <w:rFonts w:ascii="Helvetica" w:hAnsi="Helvetica" w:cs="Arial"/>
          <w:sz w:val="20"/>
          <w:szCs w:val="20"/>
        </w:rPr>
        <w:t>regionu</w:t>
      </w:r>
      <w:r w:rsidR="00AD5CC9" w:rsidRPr="00AD5CC9">
        <w:rPr>
          <w:rFonts w:ascii="Helvetica" w:hAnsi="Helvetica" w:cs="Arial"/>
          <w:sz w:val="20"/>
          <w:szCs w:val="20"/>
        </w:rPr>
        <w:t xml:space="preserve"> Haná</w:t>
      </w:r>
      <w:r w:rsidRPr="00AD5CC9">
        <w:rPr>
          <w:rFonts w:ascii="Helvetica" w:hAnsi="Helvetica" w:cs="Arial"/>
          <w:sz w:val="20"/>
          <w:szCs w:val="20"/>
        </w:rPr>
        <w:t xml:space="preserve"> (</w:t>
      </w:r>
      <w:r w:rsidR="00AD5CC9" w:rsidRPr="00AD5CC9">
        <w:rPr>
          <w:rFonts w:ascii="Helvetica" w:hAnsi="Helvetica" w:cs="Arial"/>
          <w:sz w:val="20"/>
          <w:szCs w:val="20"/>
        </w:rPr>
        <w:t>v hranicích regionu Haná a okolí</w:t>
      </w:r>
      <w:r w:rsidRPr="00AD5CC9">
        <w:rPr>
          <w:rFonts w:ascii="Helvetica" w:hAnsi="Helvetica" w:cs="Arial"/>
          <w:sz w:val="20"/>
          <w:szCs w:val="20"/>
        </w:rPr>
        <w:t>, viz přiložená mapa).</w:t>
      </w:r>
      <w:r w:rsidRPr="00AD5CC9">
        <w:rPr>
          <w:rFonts w:ascii="Helvetica" w:hAnsi="Helvetica" w:cs="Arial"/>
          <w:sz w:val="20"/>
          <w:szCs w:val="20"/>
        </w:rPr>
        <w:br/>
      </w:r>
      <w:r w:rsidRPr="00AD5CC9">
        <w:rPr>
          <w:rFonts w:ascii="Helvetica" w:hAnsi="Helvetica" w:cs="Arial"/>
          <w:sz w:val="12"/>
          <w:szCs w:val="12"/>
        </w:rPr>
        <w:br/>
      </w:r>
      <w:r w:rsidR="000F628A" w:rsidRPr="00AD5CC9">
        <w:rPr>
          <w:rFonts w:ascii="Helvetica" w:hAnsi="Helvetica" w:cs="Arial"/>
          <w:i/>
          <w:sz w:val="20"/>
          <w:szCs w:val="20"/>
        </w:rPr>
        <w:t>Způsob ověření: předložení potvrzení o umístění včelstev</w:t>
      </w:r>
      <w:r w:rsidR="00C37430" w:rsidRPr="00AD5CC9">
        <w:rPr>
          <w:rFonts w:ascii="Helvetica" w:hAnsi="Helvetica" w:cs="Arial"/>
          <w:i/>
          <w:sz w:val="20"/>
          <w:szCs w:val="20"/>
        </w:rPr>
        <w:t>.</w:t>
      </w:r>
      <w:r w:rsidR="000F628A" w:rsidRPr="00AD5CC9">
        <w:rPr>
          <w:rFonts w:ascii="Helvetica" w:hAnsi="Helvetica" w:cs="Arial"/>
          <w:i/>
          <w:sz w:val="20"/>
          <w:szCs w:val="20"/>
        </w:rPr>
        <w:t xml:space="preserve"> </w:t>
      </w:r>
    </w:p>
    <w:p w:rsidR="00B1782C" w:rsidRPr="007F3BF0" w:rsidRDefault="00B1782C" w:rsidP="00B1782C">
      <w:pPr>
        <w:numPr>
          <w:ilvl w:val="0"/>
          <w:numId w:val="1"/>
        </w:numPr>
        <w:tabs>
          <w:tab w:val="clear" w:pos="720"/>
        </w:tabs>
        <w:spacing w:after="120"/>
        <w:ind w:left="360"/>
        <w:rPr>
          <w:rFonts w:ascii="Helvetica" w:hAnsi="Helvetica" w:cs="Arial"/>
          <w:sz w:val="20"/>
          <w:szCs w:val="20"/>
        </w:rPr>
      </w:pPr>
      <w:r w:rsidRPr="007F3BF0">
        <w:rPr>
          <w:rFonts w:ascii="Helvetica" w:hAnsi="Helvetica" w:cs="Arial"/>
          <w:sz w:val="20"/>
          <w:szCs w:val="20"/>
        </w:rPr>
        <w:t>Chovatel nebo pěstitel registrovaný u oficiálních chovatelských (např. ČSCH, SCHOK) zahrádkářských (např. ČZS) či zájmových organizací (např. ČMJ, ČRS).</w:t>
      </w:r>
    </w:p>
    <w:p w:rsidR="00B1782C" w:rsidRPr="007F3BF0" w:rsidRDefault="00B1782C" w:rsidP="00B1782C">
      <w:pPr>
        <w:spacing w:after="240"/>
        <w:ind w:left="357"/>
        <w:rPr>
          <w:rFonts w:ascii="Helvetica" w:hAnsi="Helvetica" w:cs="Arial"/>
          <w:i/>
          <w:sz w:val="20"/>
          <w:szCs w:val="20"/>
        </w:rPr>
      </w:pPr>
      <w:r w:rsidRPr="007F3BF0">
        <w:rPr>
          <w:rFonts w:ascii="Helvetica" w:hAnsi="Helvetica" w:cs="Arial"/>
          <w:i/>
          <w:sz w:val="20"/>
          <w:szCs w:val="20"/>
        </w:rPr>
        <w:t xml:space="preserve">Způsob ověření: předložení potvrzení o umístění chovu či rostlinné výroby. </w:t>
      </w:r>
    </w:p>
    <w:p w:rsidR="00B1782C" w:rsidRPr="007F3BF0" w:rsidRDefault="00B1782C" w:rsidP="00B1782C">
      <w:pPr>
        <w:numPr>
          <w:ilvl w:val="0"/>
          <w:numId w:val="1"/>
        </w:numPr>
        <w:tabs>
          <w:tab w:val="clear" w:pos="720"/>
        </w:tabs>
        <w:spacing w:after="120"/>
        <w:ind w:left="360"/>
        <w:rPr>
          <w:rFonts w:ascii="Helvetica" w:hAnsi="Helvetica" w:cs="Arial"/>
          <w:sz w:val="20"/>
          <w:szCs w:val="20"/>
        </w:rPr>
      </w:pPr>
      <w:r w:rsidRPr="007F3BF0">
        <w:rPr>
          <w:rFonts w:ascii="Helvetica" w:hAnsi="Helvetica" w:cs="Arial"/>
          <w:sz w:val="20"/>
          <w:szCs w:val="20"/>
        </w:rPr>
        <w:t xml:space="preserve">Fyzická osoba nepodnikající, s trvalým bydlištěm na </w:t>
      </w:r>
      <w:r w:rsidR="00BD521E" w:rsidRPr="007F3BF0">
        <w:rPr>
          <w:rFonts w:ascii="Helvetica" w:hAnsi="Helvetica" w:cs="Arial"/>
          <w:sz w:val="20"/>
          <w:szCs w:val="20"/>
        </w:rPr>
        <w:t xml:space="preserve">Hané </w:t>
      </w:r>
      <w:r w:rsidRPr="007F3BF0">
        <w:rPr>
          <w:rFonts w:ascii="Helvetica" w:hAnsi="Helvetica" w:cs="Arial"/>
          <w:sz w:val="20"/>
          <w:szCs w:val="20"/>
        </w:rPr>
        <w:t>za předpokladu, že součet příjmů (bez odečtení výdajů) z jejích příležitostných činností nezakládá daňové a odvodové povinnosti v souladu s platnou legislativou ČR (viz přiložené čestné prohlášení).</w:t>
      </w:r>
    </w:p>
    <w:p w:rsidR="00D0509F" w:rsidRPr="00AD5CC9" w:rsidRDefault="00D0509F" w:rsidP="00AD5CC9">
      <w:pPr>
        <w:pStyle w:val="Zkladntext2"/>
        <w:rPr>
          <w:rFonts w:ascii="Helvetica" w:hAnsi="Helvetica"/>
          <w:b/>
          <w:sz w:val="20"/>
          <w:szCs w:val="20"/>
          <w:u w:val="single"/>
        </w:rPr>
      </w:pPr>
    </w:p>
    <w:p w:rsidR="00D0509F" w:rsidRPr="00AD5CC9" w:rsidRDefault="00D0509F" w:rsidP="00AD5CC9">
      <w:pPr>
        <w:spacing w:after="240"/>
        <w:rPr>
          <w:rFonts w:ascii="Helvetica" w:hAnsi="Helvetica" w:cs="Arial"/>
          <w:i/>
          <w:iCs/>
          <w:sz w:val="22"/>
          <w:szCs w:val="22"/>
        </w:rPr>
      </w:pPr>
      <w:r w:rsidRPr="00AD5CC9">
        <w:rPr>
          <w:rFonts w:ascii="Helvetica" w:hAnsi="Helvetica" w:cs="Arial"/>
          <w:b/>
          <w:sz w:val="22"/>
          <w:szCs w:val="22"/>
          <w:u w:val="single"/>
        </w:rPr>
        <w:t>2)  Kvalifikace pro příslušnou výrobu</w:t>
      </w:r>
    </w:p>
    <w:p w:rsidR="00D0509F" w:rsidRPr="00AD5CC9" w:rsidRDefault="00D0509F" w:rsidP="00AD5CC9">
      <w:pPr>
        <w:rPr>
          <w:rFonts w:ascii="Helvetica" w:hAnsi="Helvetica" w:cs="Arial"/>
          <w:iCs/>
          <w:sz w:val="20"/>
          <w:szCs w:val="20"/>
        </w:rPr>
      </w:pPr>
      <w:r w:rsidRPr="00AD5CC9">
        <w:rPr>
          <w:rFonts w:ascii="Helvetica" w:hAnsi="Helvetica" w:cs="Arial"/>
          <w:iCs/>
          <w:sz w:val="20"/>
          <w:szCs w:val="20"/>
        </w:rPr>
        <w:t xml:space="preserve">Výrobci musí mít platný živnostenský list pro danou </w:t>
      </w:r>
      <w:r w:rsidRPr="007F3BF0">
        <w:rPr>
          <w:rFonts w:ascii="Helvetica" w:hAnsi="Helvetica" w:cs="Arial"/>
          <w:iCs/>
          <w:sz w:val="20"/>
          <w:szCs w:val="20"/>
        </w:rPr>
        <w:t>výrobu</w:t>
      </w:r>
      <w:r w:rsidR="00BD521E" w:rsidRPr="007F3BF0">
        <w:rPr>
          <w:rFonts w:ascii="Helvetica" w:hAnsi="Helvetica" w:cs="Arial"/>
          <w:iCs/>
          <w:sz w:val="20"/>
          <w:szCs w:val="20"/>
        </w:rPr>
        <w:t xml:space="preserve"> nebo předloží čestné prohlášení, že činnost, kterou provozují, je příležitostná a součet příjmů (bez odečtení výdajů) z vyjmenovaných činností nepřesahuje v kalendářním roce finanční limit daný pro vznik daňových a odvodových povinností v souladu s platnou legislativou ČR. Z</w:t>
      </w:r>
      <w:r w:rsidR="00CA0EAF" w:rsidRPr="007F3BF0">
        <w:rPr>
          <w:rFonts w:ascii="Helvetica" w:hAnsi="Helvetica" w:cs="Arial"/>
          <w:iCs/>
          <w:sz w:val="20"/>
          <w:szCs w:val="20"/>
        </w:rPr>
        <w:t>emědělci musí mít živnostenský</w:t>
      </w:r>
      <w:r w:rsidR="00CA0EAF" w:rsidRPr="00AD5CC9">
        <w:rPr>
          <w:rFonts w:ascii="Helvetica" w:hAnsi="Helvetica" w:cs="Arial"/>
          <w:iCs/>
          <w:sz w:val="20"/>
          <w:szCs w:val="20"/>
        </w:rPr>
        <w:t xml:space="preserve"> list nebo být vedeni v evidenci místně příslušného obecního úřadu obce s rozšířenou působností</w:t>
      </w:r>
      <w:r w:rsidR="008538EE" w:rsidRPr="00AD5CC9">
        <w:rPr>
          <w:rFonts w:ascii="Helvetica" w:hAnsi="Helvetica" w:cs="Arial"/>
          <w:iCs/>
          <w:sz w:val="20"/>
          <w:szCs w:val="20"/>
        </w:rPr>
        <w:t xml:space="preserve">, včelaři, kteří vlastní do 40 včelstev </w:t>
      </w:r>
      <w:r w:rsidR="004211ED" w:rsidRPr="00AD5CC9">
        <w:rPr>
          <w:rFonts w:ascii="Helvetica" w:hAnsi="Helvetica" w:cs="Arial"/>
          <w:iCs/>
          <w:sz w:val="20"/>
          <w:szCs w:val="20"/>
        </w:rPr>
        <w:t>musí mít průkaz člena Českého svazu včelařů</w:t>
      </w:r>
      <w:r w:rsidR="00CA0EAF" w:rsidRPr="00AD5CC9">
        <w:rPr>
          <w:rFonts w:ascii="Helvetica" w:hAnsi="Helvetica" w:cs="Arial"/>
          <w:iCs/>
          <w:sz w:val="20"/>
          <w:szCs w:val="20"/>
        </w:rPr>
        <w:t>.</w:t>
      </w:r>
    </w:p>
    <w:p w:rsidR="00D0509F" w:rsidRPr="00AD5CC9" w:rsidRDefault="00D0509F" w:rsidP="00AD5CC9">
      <w:pPr>
        <w:pStyle w:val="Zkladntext2"/>
        <w:rPr>
          <w:rFonts w:ascii="Helvetica" w:hAnsi="Helvetica"/>
          <w:i/>
          <w:iCs/>
          <w:sz w:val="12"/>
          <w:szCs w:val="12"/>
        </w:rPr>
      </w:pPr>
    </w:p>
    <w:p w:rsidR="00D0509F" w:rsidRPr="00A054A3" w:rsidRDefault="00D0509F" w:rsidP="00AD5CC9">
      <w:pPr>
        <w:pStyle w:val="Zkladntext2"/>
        <w:spacing w:after="120"/>
        <w:rPr>
          <w:rFonts w:ascii="Helvetica" w:hAnsi="Helvetica"/>
          <w:i/>
          <w:sz w:val="20"/>
          <w:szCs w:val="20"/>
        </w:rPr>
      </w:pPr>
      <w:r w:rsidRPr="00A054A3">
        <w:rPr>
          <w:rFonts w:ascii="Helvetica" w:hAnsi="Helvetica"/>
          <w:i/>
          <w:sz w:val="20"/>
          <w:szCs w:val="20"/>
        </w:rPr>
        <w:t xml:space="preserve">Způsob ověření: předložení kopie </w:t>
      </w:r>
      <w:r w:rsidR="004211ED" w:rsidRPr="00A054A3">
        <w:rPr>
          <w:rFonts w:ascii="Helvetica" w:hAnsi="Helvetica"/>
          <w:i/>
          <w:sz w:val="20"/>
          <w:szCs w:val="20"/>
        </w:rPr>
        <w:t>uvedených</w:t>
      </w:r>
      <w:r w:rsidRPr="00A054A3">
        <w:rPr>
          <w:rFonts w:ascii="Helvetica" w:hAnsi="Helvetica"/>
          <w:i/>
          <w:sz w:val="20"/>
          <w:szCs w:val="20"/>
        </w:rPr>
        <w:t xml:space="preserve"> dokumentů.</w:t>
      </w:r>
      <w:r w:rsidRPr="00A054A3">
        <w:rPr>
          <w:rFonts w:ascii="Helvetica" w:hAnsi="Helvetica"/>
          <w:i/>
          <w:iCs/>
          <w:sz w:val="20"/>
          <w:szCs w:val="20"/>
        </w:rPr>
        <w:t xml:space="preserve">    </w:t>
      </w:r>
    </w:p>
    <w:p w:rsidR="00D0509F" w:rsidRPr="00A054A3" w:rsidRDefault="00D0509F" w:rsidP="00AD5CC9">
      <w:pPr>
        <w:pStyle w:val="Zkladntext2"/>
        <w:rPr>
          <w:rFonts w:ascii="Helvetica" w:hAnsi="Helvetica"/>
          <w:b/>
          <w:sz w:val="20"/>
          <w:szCs w:val="20"/>
          <w:u w:val="single"/>
        </w:rPr>
      </w:pPr>
    </w:p>
    <w:p w:rsidR="00D0509F" w:rsidRPr="00A054A3" w:rsidRDefault="00D0509F">
      <w:pPr>
        <w:spacing w:after="240"/>
        <w:rPr>
          <w:rFonts w:ascii="Helvetica" w:hAnsi="Helvetica" w:cs="Arial"/>
          <w:b/>
          <w:sz w:val="22"/>
          <w:szCs w:val="22"/>
        </w:rPr>
      </w:pPr>
      <w:r w:rsidRPr="00A054A3">
        <w:rPr>
          <w:rFonts w:ascii="Helvetica" w:hAnsi="Helvetica" w:cs="Arial"/>
          <w:b/>
          <w:sz w:val="22"/>
          <w:szCs w:val="22"/>
          <w:u w:val="single"/>
        </w:rPr>
        <w:t>3)  Bezdlužnost</w:t>
      </w:r>
      <w:r w:rsidRPr="00A054A3">
        <w:rPr>
          <w:rFonts w:ascii="Helvetica" w:hAnsi="Helvetica" w:cs="Arial"/>
          <w:b/>
          <w:sz w:val="22"/>
          <w:szCs w:val="22"/>
        </w:rPr>
        <w:t xml:space="preserve"> </w:t>
      </w:r>
    </w:p>
    <w:p w:rsidR="00D0509F" w:rsidRPr="00A054A3" w:rsidRDefault="00D0509F">
      <w:pPr>
        <w:rPr>
          <w:rFonts w:ascii="Helvetica" w:hAnsi="Helvetica" w:cs="Arial"/>
          <w:sz w:val="20"/>
          <w:szCs w:val="20"/>
        </w:rPr>
      </w:pPr>
      <w:r w:rsidRPr="00A054A3">
        <w:rPr>
          <w:rFonts w:ascii="Helvetica" w:hAnsi="Helvetica" w:cs="Arial"/>
          <w:sz w:val="20"/>
          <w:szCs w:val="20"/>
        </w:rPr>
        <w:t>Žadatel o značku deklaruje, že na jeho firmu není vyhlášen konkurz, nemá nedoplatky na daních ani sociálním a zdravotním pojištění a není proti němu vedeno řízení ze strany České obchodní inspekce.</w:t>
      </w:r>
    </w:p>
    <w:p w:rsidR="00D0509F" w:rsidRPr="00A054A3" w:rsidRDefault="00D0509F">
      <w:pPr>
        <w:rPr>
          <w:rFonts w:ascii="Helvetica" w:hAnsi="Helvetica" w:cs="Arial"/>
          <w:sz w:val="12"/>
          <w:szCs w:val="12"/>
        </w:rPr>
      </w:pPr>
    </w:p>
    <w:p w:rsidR="00D0509F" w:rsidRPr="00A054A3" w:rsidRDefault="00D0509F">
      <w:pPr>
        <w:pStyle w:val="Zkladntext2"/>
        <w:spacing w:after="120"/>
        <w:rPr>
          <w:rFonts w:ascii="Helvetica" w:hAnsi="Helvetica"/>
          <w:i/>
          <w:sz w:val="20"/>
          <w:szCs w:val="20"/>
        </w:rPr>
      </w:pPr>
      <w:r w:rsidRPr="00A054A3">
        <w:rPr>
          <w:rFonts w:ascii="Helvetica" w:hAnsi="Helvetica"/>
          <w:i/>
          <w:sz w:val="20"/>
          <w:szCs w:val="20"/>
        </w:rPr>
        <w:t>Způsob ověření: čestné prohlášení žadatele.</w:t>
      </w:r>
      <w:r w:rsidRPr="00A054A3">
        <w:rPr>
          <w:rFonts w:ascii="Helvetica" w:hAnsi="Helvetica"/>
          <w:i/>
          <w:iCs/>
          <w:sz w:val="20"/>
          <w:szCs w:val="20"/>
        </w:rPr>
        <w:t xml:space="preserve">    </w:t>
      </w:r>
    </w:p>
    <w:p w:rsidR="00D0509F" w:rsidRPr="00A054A3" w:rsidRDefault="00D0509F">
      <w:pPr>
        <w:pStyle w:val="Zkladntext2"/>
        <w:rPr>
          <w:rFonts w:ascii="Helvetica" w:hAnsi="Helvetica"/>
          <w:b/>
          <w:sz w:val="20"/>
          <w:szCs w:val="20"/>
          <w:u w:val="single"/>
        </w:rPr>
      </w:pPr>
    </w:p>
    <w:p w:rsidR="00D0509F" w:rsidRPr="00A054A3" w:rsidRDefault="00D0509F">
      <w:pPr>
        <w:spacing w:after="240"/>
        <w:rPr>
          <w:rFonts w:ascii="Helvetica" w:hAnsi="Helvetica" w:cs="Arial"/>
          <w:iCs/>
          <w:sz w:val="22"/>
          <w:szCs w:val="22"/>
        </w:rPr>
      </w:pPr>
      <w:r w:rsidRPr="00A054A3">
        <w:rPr>
          <w:rFonts w:ascii="Helvetica" w:hAnsi="Helvetica" w:cs="Arial"/>
          <w:b/>
          <w:sz w:val="22"/>
          <w:szCs w:val="22"/>
          <w:u w:val="single"/>
        </w:rPr>
        <w:t xml:space="preserve">4)  Zaručení </w:t>
      </w:r>
      <w:r w:rsidR="00ED6424" w:rsidRPr="00A054A3">
        <w:rPr>
          <w:rFonts w:ascii="Helvetica" w:hAnsi="Helvetica" w:cs="Arial"/>
          <w:b/>
          <w:sz w:val="22"/>
          <w:szCs w:val="22"/>
          <w:u w:val="single"/>
        </w:rPr>
        <w:t xml:space="preserve">standardní </w:t>
      </w:r>
      <w:r w:rsidRPr="00A054A3">
        <w:rPr>
          <w:rFonts w:ascii="Helvetica" w:hAnsi="Helvetica" w:cs="Arial"/>
          <w:b/>
          <w:sz w:val="22"/>
          <w:szCs w:val="22"/>
          <w:u w:val="single"/>
        </w:rPr>
        <w:t>kvality výroby</w:t>
      </w:r>
    </w:p>
    <w:p w:rsidR="00D0509F" w:rsidRPr="00A054A3" w:rsidRDefault="00D0509F">
      <w:pPr>
        <w:rPr>
          <w:rFonts w:ascii="Helvetica" w:hAnsi="Helvetica"/>
          <w:sz w:val="20"/>
          <w:szCs w:val="20"/>
        </w:rPr>
      </w:pPr>
      <w:r w:rsidRPr="00A054A3">
        <w:rPr>
          <w:rFonts w:ascii="Helvetica" w:hAnsi="Helvetica" w:cs="Arial"/>
          <w:sz w:val="20"/>
          <w:szCs w:val="20"/>
        </w:rPr>
        <w:t xml:space="preserve">Žadatel o značku zaručuje, že plní zákonné předpisy a normy pro daný provoz </w:t>
      </w:r>
      <w:r w:rsidRPr="00A054A3">
        <w:rPr>
          <w:rFonts w:ascii="Helvetica" w:hAnsi="Helvetica"/>
          <w:sz w:val="20"/>
          <w:szCs w:val="20"/>
        </w:rPr>
        <w:t>(hygienické a technické normy, bezpečnost práce apod.).</w:t>
      </w:r>
    </w:p>
    <w:p w:rsidR="00D0509F" w:rsidRPr="00A054A3" w:rsidRDefault="00D0509F">
      <w:pPr>
        <w:rPr>
          <w:rFonts w:ascii="Helvetica" w:hAnsi="Helvetica"/>
          <w:sz w:val="12"/>
          <w:szCs w:val="12"/>
        </w:rPr>
      </w:pPr>
    </w:p>
    <w:p w:rsidR="00D0509F" w:rsidRPr="00A054A3" w:rsidRDefault="00D0509F">
      <w:pPr>
        <w:pStyle w:val="Zkladntext2"/>
        <w:spacing w:after="120"/>
        <w:rPr>
          <w:rFonts w:ascii="Helvetica" w:hAnsi="Helvetica"/>
          <w:i/>
          <w:sz w:val="20"/>
          <w:szCs w:val="20"/>
        </w:rPr>
      </w:pPr>
      <w:r w:rsidRPr="00A054A3">
        <w:rPr>
          <w:rFonts w:ascii="Helvetica" w:hAnsi="Helvetica"/>
          <w:i/>
          <w:sz w:val="20"/>
          <w:szCs w:val="20"/>
        </w:rPr>
        <w:t>Způsob ověření: čestné prohlášení žadatele.</w:t>
      </w:r>
      <w:r w:rsidRPr="00A054A3">
        <w:rPr>
          <w:rFonts w:ascii="Helvetica" w:hAnsi="Helvetica"/>
          <w:i/>
          <w:iCs/>
          <w:sz w:val="20"/>
          <w:szCs w:val="20"/>
        </w:rPr>
        <w:t xml:space="preserve">    </w:t>
      </w:r>
    </w:p>
    <w:p w:rsidR="00D0509F" w:rsidRPr="00A054A3" w:rsidRDefault="00D0509F">
      <w:pPr>
        <w:pStyle w:val="Zkladntext2"/>
        <w:rPr>
          <w:rFonts w:ascii="Helvetica" w:hAnsi="Helvetica"/>
          <w:b/>
          <w:sz w:val="20"/>
          <w:szCs w:val="20"/>
          <w:u w:val="single"/>
        </w:rPr>
      </w:pPr>
    </w:p>
    <w:p w:rsidR="00D0509F" w:rsidRPr="00A054A3" w:rsidRDefault="00D0509F" w:rsidP="00BD521E">
      <w:pPr>
        <w:pStyle w:val="Zkladntext2"/>
        <w:keepNext/>
        <w:spacing w:after="240"/>
        <w:rPr>
          <w:rFonts w:ascii="Helvetica" w:hAnsi="Helvetica"/>
          <w:b/>
          <w:szCs w:val="22"/>
          <w:u w:val="single"/>
        </w:rPr>
      </w:pPr>
      <w:r w:rsidRPr="00A054A3">
        <w:rPr>
          <w:rFonts w:ascii="Helvetica" w:hAnsi="Helvetica"/>
          <w:b/>
          <w:szCs w:val="22"/>
          <w:u w:val="single"/>
        </w:rPr>
        <w:lastRenderedPageBreak/>
        <w:t>5)  Proces výroby nepoškozuje přírodu</w:t>
      </w:r>
    </w:p>
    <w:p w:rsidR="00D0509F" w:rsidRPr="00A054A3" w:rsidRDefault="00D0509F">
      <w:pPr>
        <w:pStyle w:val="Zkladntext2"/>
        <w:spacing w:after="120"/>
        <w:rPr>
          <w:rFonts w:ascii="Helvetica" w:hAnsi="Helvetica"/>
          <w:iCs/>
          <w:sz w:val="20"/>
          <w:szCs w:val="20"/>
        </w:rPr>
      </w:pPr>
      <w:r w:rsidRPr="00A054A3">
        <w:rPr>
          <w:rFonts w:ascii="Helvetica" w:hAnsi="Helvetica"/>
          <w:iCs/>
          <w:sz w:val="20"/>
          <w:szCs w:val="20"/>
        </w:rPr>
        <w:t>Žadatel při své podnikatelské činnosti nepoškozuje životní prostředí ani jeho složky nad míru stanovenou platnými právními předpisy</w:t>
      </w:r>
      <w:r w:rsidRPr="00A054A3">
        <w:rPr>
          <w:rStyle w:val="Znakapoznpodarou"/>
          <w:rFonts w:ascii="Helvetica" w:hAnsi="Helvetica"/>
          <w:iCs/>
          <w:sz w:val="20"/>
          <w:szCs w:val="20"/>
        </w:rPr>
        <w:footnoteReference w:id="1"/>
      </w:r>
      <w:r w:rsidR="00FB5ECE" w:rsidRPr="00A054A3">
        <w:rPr>
          <w:rFonts w:ascii="Helvetica" w:hAnsi="Helvetica"/>
          <w:iCs/>
          <w:sz w:val="20"/>
          <w:szCs w:val="20"/>
        </w:rPr>
        <w:t xml:space="preserve"> </w:t>
      </w:r>
      <w:r w:rsidRPr="00A054A3">
        <w:rPr>
          <w:rFonts w:ascii="Helvetica" w:hAnsi="Helvetica"/>
          <w:iCs/>
          <w:sz w:val="20"/>
          <w:szCs w:val="20"/>
        </w:rPr>
        <w:t>a podle svých technických a finančních možností dodržuje (nebo bude v budoucnu dodržovat) zásady šetrnosti vůči životnímu prostředí:</w:t>
      </w:r>
    </w:p>
    <w:p w:rsidR="00D0509F" w:rsidRPr="00A054A3" w:rsidRDefault="00D0509F">
      <w:pPr>
        <w:pStyle w:val="Zkladntext2"/>
        <w:numPr>
          <w:ilvl w:val="0"/>
          <w:numId w:val="7"/>
        </w:numPr>
        <w:tabs>
          <w:tab w:val="clear" w:pos="360"/>
        </w:tabs>
        <w:spacing w:after="120"/>
        <w:ind w:left="540"/>
        <w:rPr>
          <w:rFonts w:ascii="Helvetica" w:hAnsi="Helvetica"/>
          <w:iCs/>
          <w:sz w:val="20"/>
          <w:szCs w:val="20"/>
        </w:rPr>
      </w:pPr>
      <w:r w:rsidRPr="00A054A3">
        <w:rPr>
          <w:rFonts w:ascii="Helvetica" w:hAnsi="Helvetica"/>
          <w:iCs/>
          <w:sz w:val="20"/>
          <w:szCs w:val="20"/>
        </w:rPr>
        <w:t>šetrné nakládání s vodou – úsporné chování, zařízení na úsporu vody, oddělené užívání užitkové a pitné vody (kde je to technicky možné), použití šetrných (biologicky odbouratelných) čisticích prostředků, náležité zneškodňování odpadních vod</w:t>
      </w:r>
    </w:p>
    <w:p w:rsidR="00D0509F" w:rsidRPr="00A054A3" w:rsidRDefault="00D0509F">
      <w:pPr>
        <w:pStyle w:val="Zkladntext2"/>
        <w:numPr>
          <w:ilvl w:val="0"/>
          <w:numId w:val="7"/>
        </w:numPr>
        <w:tabs>
          <w:tab w:val="clear" w:pos="360"/>
        </w:tabs>
        <w:spacing w:after="120"/>
        <w:ind w:left="540"/>
        <w:rPr>
          <w:rFonts w:ascii="Helvetica" w:hAnsi="Helvetica"/>
          <w:iCs/>
          <w:sz w:val="20"/>
          <w:szCs w:val="20"/>
        </w:rPr>
      </w:pPr>
      <w:r w:rsidRPr="00A054A3">
        <w:rPr>
          <w:rFonts w:ascii="Helvetica" w:hAnsi="Helvetica"/>
          <w:iCs/>
          <w:sz w:val="20"/>
          <w:szCs w:val="20"/>
        </w:rPr>
        <w:t xml:space="preserve">šetrné nakládání s energií – úsporné chování, využití energeticky efektivních spotřebičů (třídy A nebo B), úsporných žárovek, efektivní vytápění (regulace topení, nižší teplota v neobývaných prostorách), zateplení budov, snaha využívat obnovitelné nebo </w:t>
      </w:r>
      <w:r w:rsidR="00AE0B8B" w:rsidRPr="00A054A3">
        <w:rPr>
          <w:rFonts w:ascii="Helvetica" w:hAnsi="Helvetica"/>
          <w:iCs/>
          <w:sz w:val="20"/>
          <w:szCs w:val="20"/>
        </w:rPr>
        <w:t>a</w:t>
      </w:r>
      <w:r w:rsidR="00B40C05" w:rsidRPr="00A054A3">
        <w:rPr>
          <w:rFonts w:ascii="Helvetica" w:hAnsi="Helvetica"/>
          <w:iCs/>
          <w:sz w:val="20"/>
          <w:szCs w:val="20"/>
        </w:rPr>
        <w:t>l</w:t>
      </w:r>
      <w:r w:rsidR="00AE0B8B" w:rsidRPr="00A054A3">
        <w:rPr>
          <w:rFonts w:ascii="Helvetica" w:hAnsi="Helvetica"/>
          <w:iCs/>
          <w:sz w:val="20"/>
          <w:szCs w:val="20"/>
        </w:rPr>
        <w:t>ternativní</w:t>
      </w:r>
      <w:r w:rsidRPr="00A054A3">
        <w:rPr>
          <w:rFonts w:ascii="Helvetica" w:hAnsi="Helvetica"/>
          <w:iCs/>
          <w:sz w:val="20"/>
          <w:szCs w:val="20"/>
        </w:rPr>
        <w:t xml:space="preserve"> zdroje energie (kde je to technicky možné)</w:t>
      </w:r>
    </w:p>
    <w:p w:rsidR="00D0509F" w:rsidRPr="00A054A3" w:rsidRDefault="00D0509F">
      <w:pPr>
        <w:pStyle w:val="Zkladntext2"/>
        <w:numPr>
          <w:ilvl w:val="0"/>
          <w:numId w:val="7"/>
        </w:numPr>
        <w:tabs>
          <w:tab w:val="clear" w:pos="360"/>
        </w:tabs>
        <w:spacing w:after="120"/>
        <w:ind w:left="540"/>
        <w:rPr>
          <w:rFonts w:ascii="Helvetica" w:hAnsi="Helvetica"/>
          <w:iCs/>
          <w:sz w:val="20"/>
          <w:szCs w:val="20"/>
        </w:rPr>
      </w:pPr>
      <w:r w:rsidRPr="00A054A3">
        <w:rPr>
          <w:rFonts w:ascii="Helvetica" w:hAnsi="Helvetica"/>
          <w:iCs/>
          <w:sz w:val="20"/>
          <w:szCs w:val="20"/>
        </w:rPr>
        <w:t>odpady – minimalizace odpadů a obalů, důsledné třídění odpadů (zejména papír, plasty, sklo a nebezpečný odpad, případně kompost)</w:t>
      </w:r>
    </w:p>
    <w:p w:rsidR="00D0509F" w:rsidRPr="00A054A3" w:rsidRDefault="00D0509F">
      <w:pPr>
        <w:pStyle w:val="Zkladntext2"/>
        <w:numPr>
          <w:ilvl w:val="0"/>
          <w:numId w:val="7"/>
        </w:numPr>
        <w:tabs>
          <w:tab w:val="clear" w:pos="360"/>
        </w:tabs>
        <w:spacing w:after="120"/>
        <w:ind w:left="540"/>
        <w:rPr>
          <w:rFonts w:ascii="Helvetica" w:hAnsi="Helvetica"/>
          <w:iCs/>
          <w:sz w:val="20"/>
          <w:szCs w:val="20"/>
        </w:rPr>
      </w:pPr>
      <w:r w:rsidRPr="00A054A3">
        <w:rPr>
          <w:rFonts w:ascii="Helvetica" w:hAnsi="Helvetica"/>
          <w:iCs/>
          <w:sz w:val="20"/>
          <w:szCs w:val="20"/>
        </w:rPr>
        <w:t>materiál, suroviny – preference znovuvyužitelných, recyklovatelných a recyklovaných materiálů (i pro obaly), užívání místních surovin, minimalizace nakládání s nebezpečnými látkami (toxické, hořlavé, rakovinotvorné apod.) a jejich řádné zneškodňování</w:t>
      </w:r>
    </w:p>
    <w:p w:rsidR="00D0509F" w:rsidRPr="00A054A3" w:rsidRDefault="00D0509F">
      <w:pPr>
        <w:pStyle w:val="Zkladntext2"/>
        <w:numPr>
          <w:ilvl w:val="0"/>
          <w:numId w:val="7"/>
        </w:numPr>
        <w:tabs>
          <w:tab w:val="clear" w:pos="360"/>
        </w:tabs>
        <w:spacing w:after="120"/>
        <w:ind w:left="540"/>
        <w:rPr>
          <w:rFonts w:ascii="Helvetica" w:hAnsi="Helvetica"/>
          <w:iCs/>
          <w:sz w:val="20"/>
          <w:szCs w:val="20"/>
        </w:rPr>
      </w:pPr>
      <w:r w:rsidRPr="00A054A3">
        <w:rPr>
          <w:rFonts w:ascii="Helvetica" w:hAnsi="Helvetica"/>
          <w:iCs/>
          <w:sz w:val="20"/>
          <w:szCs w:val="20"/>
        </w:rPr>
        <w:t xml:space="preserve">zemědělci – minimalizace chemických přípravků (hnojiv, pesticidů apod.), etické zacházení se zvířaty </w:t>
      </w:r>
    </w:p>
    <w:p w:rsidR="00D0509F" w:rsidRPr="00A054A3" w:rsidRDefault="00D0509F">
      <w:pPr>
        <w:pStyle w:val="Zkladntext2"/>
        <w:spacing w:after="120"/>
        <w:rPr>
          <w:rFonts w:ascii="Helvetica" w:hAnsi="Helvetica"/>
          <w:iCs/>
          <w:sz w:val="20"/>
          <w:szCs w:val="20"/>
        </w:rPr>
      </w:pPr>
      <w:r w:rsidRPr="00A054A3">
        <w:rPr>
          <w:rFonts w:ascii="Helvetica" w:hAnsi="Helvetica"/>
          <w:iCs/>
          <w:sz w:val="20"/>
          <w:szCs w:val="20"/>
        </w:rPr>
        <w:t>Proti žadateli není vedeno řízení ze strany České inspekce životního prostředí.</w:t>
      </w:r>
    </w:p>
    <w:p w:rsidR="00D0509F" w:rsidRPr="00A054A3" w:rsidRDefault="00D0509F">
      <w:pPr>
        <w:pStyle w:val="Zkladntext2"/>
        <w:rPr>
          <w:rFonts w:ascii="Helvetica" w:hAnsi="Helvetica"/>
          <w:b/>
          <w:sz w:val="12"/>
          <w:szCs w:val="12"/>
          <w:u w:val="single"/>
        </w:rPr>
      </w:pPr>
    </w:p>
    <w:p w:rsidR="00D0509F" w:rsidRPr="00A054A3" w:rsidRDefault="00D0509F">
      <w:pPr>
        <w:pStyle w:val="Zkladntext2"/>
        <w:spacing w:after="120"/>
        <w:rPr>
          <w:rFonts w:ascii="Helvetica" w:hAnsi="Helvetica"/>
          <w:i/>
          <w:sz w:val="20"/>
          <w:szCs w:val="20"/>
        </w:rPr>
      </w:pPr>
      <w:r w:rsidRPr="00A054A3">
        <w:rPr>
          <w:rFonts w:ascii="Helvetica" w:hAnsi="Helvetica"/>
          <w:i/>
          <w:iCs/>
          <w:sz w:val="20"/>
          <w:szCs w:val="20"/>
        </w:rPr>
        <w:t xml:space="preserve">Způsob ověření: čestné prohlášení žadatele; </w:t>
      </w:r>
      <w:r w:rsidR="0011648C" w:rsidRPr="00A054A3">
        <w:rPr>
          <w:rFonts w:ascii="Helvetica" w:hAnsi="Helvetica"/>
          <w:i/>
          <w:iCs/>
          <w:sz w:val="20"/>
          <w:szCs w:val="20"/>
        </w:rPr>
        <w:t>C</w:t>
      </w:r>
      <w:r w:rsidRPr="00A054A3">
        <w:rPr>
          <w:rFonts w:ascii="Helvetica" w:hAnsi="Helvetica"/>
          <w:i/>
          <w:iCs/>
          <w:sz w:val="20"/>
          <w:szCs w:val="20"/>
        </w:rPr>
        <w:t xml:space="preserve">ertifikační komise posoudí plnění zásad šetrnosti, v pochybnostech možné vyjádření Správy </w:t>
      </w:r>
      <w:r w:rsidR="00AD5CC9">
        <w:rPr>
          <w:rFonts w:ascii="Helvetica" w:hAnsi="Helvetica"/>
          <w:i/>
          <w:iCs/>
          <w:sz w:val="20"/>
          <w:szCs w:val="20"/>
        </w:rPr>
        <w:t>CHKO Litovelské Pomoraví</w:t>
      </w:r>
      <w:r w:rsidRPr="00A054A3">
        <w:rPr>
          <w:rFonts w:ascii="Helvetica" w:hAnsi="Helvetica"/>
          <w:i/>
          <w:iCs/>
          <w:sz w:val="20"/>
          <w:szCs w:val="20"/>
        </w:rPr>
        <w:t xml:space="preserve">.    </w:t>
      </w:r>
    </w:p>
    <w:p w:rsidR="00D0509F" w:rsidRPr="00A054A3" w:rsidRDefault="00D0509F">
      <w:pPr>
        <w:spacing w:after="120"/>
        <w:rPr>
          <w:rFonts w:ascii="Helvetica" w:hAnsi="Helvetica" w:cs="Arial"/>
          <w:b/>
          <w:bCs/>
          <w:sz w:val="20"/>
          <w:szCs w:val="20"/>
          <w:u w:val="double"/>
        </w:rPr>
      </w:pPr>
    </w:p>
    <w:p w:rsidR="00D0509F" w:rsidRPr="00A054A3" w:rsidRDefault="00D0509F">
      <w:pPr>
        <w:spacing w:after="120"/>
        <w:rPr>
          <w:rFonts w:ascii="Helvetica" w:hAnsi="Helvetica" w:cs="Arial"/>
          <w:b/>
          <w:bCs/>
          <w:u w:val="double"/>
        </w:rPr>
      </w:pPr>
      <w:r w:rsidRPr="00A054A3">
        <w:rPr>
          <w:rFonts w:ascii="Helvetica" w:hAnsi="Helvetica" w:cs="Arial"/>
          <w:b/>
          <w:bCs/>
          <w:u w:val="double"/>
        </w:rPr>
        <w:t>B.  Kritéria pro výrobek:</w:t>
      </w:r>
    </w:p>
    <w:p w:rsidR="00D0509F" w:rsidRPr="00A054A3" w:rsidRDefault="00D0509F">
      <w:pPr>
        <w:pStyle w:val="Zkladntext2"/>
        <w:rPr>
          <w:rFonts w:ascii="Helvetica" w:hAnsi="Helvetica"/>
          <w:b/>
          <w:sz w:val="20"/>
          <w:szCs w:val="20"/>
          <w:u w:val="single"/>
        </w:rPr>
      </w:pPr>
    </w:p>
    <w:p w:rsidR="00D0509F" w:rsidRPr="00A054A3" w:rsidRDefault="00D0509F">
      <w:pPr>
        <w:spacing w:after="240"/>
        <w:rPr>
          <w:rFonts w:ascii="Helvetica" w:hAnsi="Helvetica" w:cs="Arial"/>
          <w:b/>
          <w:sz w:val="22"/>
          <w:szCs w:val="22"/>
          <w:u w:val="single"/>
        </w:rPr>
      </w:pPr>
      <w:r w:rsidRPr="00A054A3">
        <w:rPr>
          <w:rFonts w:ascii="Helvetica" w:hAnsi="Helvetica" w:cs="Arial"/>
          <w:b/>
          <w:sz w:val="22"/>
          <w:szCs w:val="22"/>
          <w:u w:val="single"/>
        </w:rPr>
        <w:t>1)  Spotřební zboží</w:t>
      </w:r>
      <w:r w:rsidR="00065643" w:rsidRPr="00A054A3">
        <w:rPr>
          <w:rFonts w:ascii="Helvetica" w:hAnsi="Helvetica" w:cs="Arial"/>
          <w:b/>
          <w:sz w:val="22"/>
          <w:szCs w:val="22"/>
          <w:u w:val="single"/>
        </w:rPr>
        <w:t>,</w:t>
      </w:r>
      <w:r w:rsidRPr="00A054A3">
        <w:rPr>
          <w:rFonts w:ascii="Helvetica" w:hAnsi="Helvetica" w:cs="Arial"/>
          <w:b/>
          <w:sz w:val="22"/>
          <w:szCs w:val="22"/>
          <w:u w:val="single"/>
        </w:rPr>
        <w:t xml:space="preserve"> zemědělské a přírodní produkty</w:t>
      </w:r>
      <w:r w:rsidR="00065643" w:rsidRPr="00A054A3">
        <w:rPr>
          <w:rFonts w:ascii="Helvetica" w:hAnsi="Helvetica" w:cs="Arial"/>
          <w:b/>
          <w:sz w:val="22"/>
          <w:szCs w:val="22"/>
          <w:u w:val="single"/>
        </w:rPr>
        <w:t xml:space="preserve"> nebo umělecká díla</w:t>
      </w:r>
      <w:r w:rsidRPr="00A054A3">
        <w:rPr>
          <w:rFonts w:ascii="Helvetica" w:hAnsi="Helvetica" w:cs="Arial"/>
          <w:b/>
          <w:sz w:val="22"/>
          <w:szCs w:val="22"/>
          <w:u w:val="single"/>
        </w:rPr>
        <w:t xml:space="preserve"> </w:t>
      </w:r>
      <w:r w:rsidR="00065643" w:rsidRPr="00A054A3">
        <w:rPr>
          <w:rFonts w:ascii="Helvetica" w:hAnsi="Helvetica" w:cs="Arial"/>
          <w:b/>
          <w:sz w:val="22"/>
          <w:szCs w:val="22"/>
          <w:u w:val="single"/>
        </w:rPr>
        <w:t>vyrobená</w:t>
      </w:r>
      <w:r w:rsidR="00DD0B07" w:rsidRPr="00A054A3">
        <w:rPr>
          <w:rFonts w:ascii="Helvetica" w:hAnsi="Helvetica" w:cs="Arial"/>
          <w:b/>
          <w:sz w:val="22"/>
          <w:szCs w:val="22"/>
          <w:u w:val="single"/>
        </w:rPr>
        <w:t xml:space="preserve"> </w:t>
      </w:r>
      <w:r w:rsidR="00AD5CC9">
        <w:rPr>
          <w:rFonts w:ascii="Helvetica" w:hAnsi="Helvetica" w:cs="Arial"/>
          <w:b/>
          <w:sz w:val="22"/>
          <w:szCs w:val="22"/>
          <w:u w:val="single"/>
        </w:rPr>
        <w:t>na Hané</w:t>
      </w:r>
    </w:p>
    <w:p w:rsidR="0006712A" w:rsidRDefault="0006712A">
      <w:pPr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Pro posouzení charakteru výrobku Certifikační komisí předloží žadatel vzorek výrobku, </w:t>
      </w:r>
      <w:r w:rsidR="00D0509F" w:rsidRPr="00A054A3">
        <w:rPr>
          <w:rFonts w:ascii="Helvetica" w:hAnsi="Helvetica" w:cs="Arial"/>
          <w:sz w:val="20"/>
          <w:szCs w:val="20"/>
        </w:rPr>
        <w:t>kde to není možné nebo vhodné, předloží fotografii, popis apod.</w:t>
      </w:r>
    </w:p>
    <w:p w:rsidR="00D0509F" w:rsidRPr="00A054A3" w:rsidRDefault="000C45B9">
      <w:pPr>
        <w:rPr>
          <w:rFonts w:ascii="Helvetica" w:hAnsi="Helvetica" w:cs="Arial"/>
          <w:sz w:val="20"/>
          <w:szCs w:val="20"/>
        </w:rPr>
      </w:pPr>
      <w:r w:rsidRPr="00E847D8">
        <w:rPr>
          <w:rFonts w:ascii="Helvetica" w:hAnsi="Helvetica" w:cs="Arial"/>
          <w:sz w:val="20"/>
          <w:szCs w:val="20"/>
        </w:rPr>
        <w:t xml:space="preserve">V případě, že určité fáze výroby výrobku probíhají mimo </w:t>
      </w:r>
      <w:r w:rsidR="00AD5CC9">
        <w:rPr>
          <w:rFonts w:ascii="Helvetica" w:hAnsi="Helvetica" w:cs="Arial"/>
          <w:sz w:val="20"/>
          <w:szCs w:val="20"/>
        </w:rPr>
        <w:t>Han</w:t>
      </w:r>
      <w:r w:rsidR="00323F7C">
        <w:rPr>
          <w:rFonts w:ascii="Helvetica" w:hAnsi="Helvetica" w:cs="Arial"/>
          <w:sz w:val="20"/>
          <w:szCs w:val="20"/>
        </w:rPr>
        <w:t>ou</w:t>
      </w:r>
      <w:r w:rsidR="0006712A" w:rsidRPr="00E847D8">
        <w:rPr>
          <w:rFonts w:ascii="Helvetica" w:hAnsi="Helvetica" w:cs="Arial"/>
          <w:sz w:val="20"/>
          <w:szCs w:val="20"/>
        </w:rPr>
        <w:t xml:space="preserve">, posoudí Certifikační komise individuálně podle popisu způsobu výroby, </w:t>
      </w:r>
      <w:r w:rsidRPr="00E847D8">
        <w:rPr>
          <w:rFonts w:ascii="Helvetica" w:hAnsi="Helvetica" w:cs="Arial"/>
          <w:sz w:val="20"/>
          <w:szCs w:val="20"/>
        </w:rPr>
        <w:t>zda lze výrobek považovat za vyrobený</w:t>
      </w:r>
      <w:r w:rsidR="00AD5CC9">
        <w:rPr>
          <w:rFonts w:ascii="Helvetica" w:hAnsi="Helvetica" w:cs="Arial"/>
          <w:sz w:val="20"/>
          <w:szCs w:val="20"/>
        </w:rPr>
        <w:t xml:space="preserve"> na Hané</w:t>
      </w:r>
      <w:r w:rsidRPr="00E847D8">
        <w:rPr>
          <w:rFonts w:ascii="Helvetica" w:hAnsi="Helvetica" w:cs="Arial"/>
          <w:sz w:val="20"/>
          <w:szCs w:val="20"/>
        </w:rPr>
        <w:t xml:space="preserve">. Tj. zda lze fázi výroby, která probíhá </w:t>
      </w:r>
      <w:r w:rsidR="00AD5CC9">
        <w:rPr>
          <w:rFonts w:ascii="Helvetica" w:hAnsi="Helvetica" w:cs="Arial"/>
          <w:sz w:val="20"/>
          <w:szCs w:val="20"/>
        </w:rPr>
        <w:t>na Hané</w:t>
      </w:r>
      <w:r w:rsidRPr="00E847D8">
        <w:rPr>
          <w:rFonts w:ascii="Helvetica" w:hAnsi="Helvetica" w:cs="Arial"/>
          <w:sz w:val="20"/>
          <w:szCs w:val="20"/>
        </w:rPr>
        <w:t>, považovat za hlavní vzhledem k charakteru výrobku.</w:t>
      </w:r>
    </w:p>
    <w:p w:rsidR="00D0509F" w:rsidRPr="00A054A3" w:rsidRDefault="00D0509F">
      <w:pPr>
        <w:rPr>
          <w:rFonts w:ascii="Helvetica" w:hAnsi="Helvetica" w:cs="Arial"/>
          <w:i/>
          <w:sz w:val="12"/>
          <w:szCs w:val="12"/>
        </w:rPr>
      </w:pPr>
    </w:p>
    <w:p w:rsidR="00D0509F" w:rsidRPr="00A054A3" w:rsidRDefault="00D0509F">
      <w:pPr>
        <w:spacing w:after="120"/>
        <w:rPr>
          <w:rFonts w:ascii="Helvetica" w:hAnsi="Helvetica" w:cs="Arial"/>
          <w:i/>
          <w:sz w:val="20"/>
          <w:szCs w:val="20"/>
        </w:rPr>
      </w:pPr>
      <w:r w:rsidRPr="00A054A3">
        <w:rPr>
          <w:rFonts w:ascii="Helvetica" w:hAnsi="Helvetica" w:cs="Arial"/>
          <w:i/>
          <w:sz w:val="20"/>
          <w:szCs w:val="20"/>
        </w:rPr>
        <w:t xml:space="preserve">Způsob ověření: posouzení </w:t>
      </w:r>
      <w:r w:rsidR="0011648C" w:rsidRPr="00A054A3">
        <w:rPr>
          <w:rFonts w:ascii="Helvetica" w:hAnsi="Helvetica" w:cs="Arial"/>
          <w:i/>
          <w:sz w:val="20"/>
          <w:szCs w:val="20"/>
        </w:rPr>
        <w:t>C</w:t>
      </w:r>
      <w:r w:rsidRPr="00A054A3">
        <w:rPr>
          <w:rFonts w:ascii="Helvetica" w:hAnsi="Helvetica" w:cs="Arial"/>
          <w:i/>
          <w:sz w:val="20"/>
          <w:szCs w:val="20"/>
        </w:rPr>
        <w:t>ertifikační komise podle vzorku výrobku</w:t>
      </w:r>
      <w:r w:rsidR="000C45B9">
        <w:rPr>
          <w:rFonts w:ascii="Helvetica" w:hAnsi="Helvetica" w:cs="Arial"/>
          <w:i/>
          <w:sz w:val="20"/>
          <w:szCs w:val="20"/>
        </w:rPr>
        <w:t>, případně podle popisu výroby</w:t>
      </w:r>
      <w:r w:rsidRPr="00A054A3">
        <w:rPr>
          <w:rFonts w:ascii="Helvetica" w:hAnsi="Helvetica" w:cs="Arial"/>
          <w:i/>
          <w:sz w:val="20"/>
          <w:szCs w:val="20"/>
        </w:rPr>
        <w:t>.</w:t>
      </w:r>
    </w:p>
    <w:p w:rsidR="00D0509F" w:rsidRPr="00A054A3" w:rsidRDefault="00D0509F">
      <w:pPr>
        <w:pStyle w:val="Zkladntext2"/>
        <w:rPr>
          <w:rFonts w:ascii="Helvetica" w:hAnsi="Helvetica"/>
          <w:b/>
          <w:sz w:val="20"/>
          <w:szCs w:val="20"/>
          <w:u w:val="single"/>
        </w:rPr>
      </w:pPr>
    </w:p>
    <w:p w:rsidR="00D0509F" w:rsidRPr="00A054A3" w:rsidRDefault="00D0509F">
      <w:pPr>
        <w:spacing w:after="240"/>
        <w:rPr>
          <w:rFonts w:ascii="Helvetica" w:hAnsi="Helvetica" w:cs="Arial"/>
          <w:b/>
          <w:sz w:val="22"/>
          <w:szCs w:val="22"/>
          <w:u w:val="single"/>
        </w:rPr>
      </w:pPr>
      <w:r w:rsidRPr="00A054A3">
        <w:rPr>
          <w:rFonts w:ascii="Helvetica" w:hAnsi="Helvetica" w:cs="Arial"/>
          <w:b/>
          <w:sz w:val="22"/>
          <w:szCs w:val="22"/>
          <w:u w:val="single"/>
        </w:rPr>
        <w:t>2)  Zaručení standardní kvality</w:t>
      </w:r>
    </w:p>
    <w:p w:rsidR="00D0509F" w:rsidRPr="00A054A3" w:rsidRDefault="00D0509F">
      <w:pPr>
        <w:rPr>
          <w:rFonts w:ascii="Helvetica" w:hAnsi="Helvetica" w:cs="Arial"/>
          <w:sz w:val="20"/>
          <w:szCs w:val="20"/>
        </w:rPr>
      </w:pPr>
      <w:r w:rsidRPr="00A054A3">
        <w:rPr>
          <w:rFonts w:ascii="Helvetica" w:hAnsi="Helvetica" w:cs="Arial"/>
          <w:sz w:val="20"/>
          <w:szCs w:val="20"/>
        </w:rPr>
        <w:t>Žadatel o značku zaručuje, že výrobek splňuje všechny předpisy a normy, které jsou pro něj stanoveny.</w:t>
      </w:r>
    </w:p>
    <w:p w:rsidR="00D0509F" w:rsidRPr="00A054A3" w:rsidRDefault="00D0509F">
      <w:pPr>
        <w:rPr>
          <w:rFonts w:ascii="Helvetica" w:hAnsi="Helvetica" w:cs="Arial"/>
          <w:sz w:val="12"/>
          <w:szCs w:val="12"/>
        </w:rPr>
      </w:pPr>
    </w:p>
    <w:p w:rsidR="00D0509F" w:rsidRPr="00A054A3" w:rsidRDefault="00D0509F">
      <w:pPr>
        <w:spacing w:after="120"/>
        <w:rPr>
          <w:rFonts w:ascii="Helvetica" w:hAnsi="Helvetica" w:cs="Arial"/>
          <w:i/>
          <w:sz w:val="20"/>
          <w:szCs w:val="20"/>
        </w:rPr>
      </w:pPr>
      <w:r w:rsidRPr="00A054A3">
        <w:rPr>
          <w:rFonts w:ascii="Helvetica" w:hAnsi="Helvetica" w:cs="Arial"/>
          <w:i/>
          <w:sz w:val="20"/>
          <w:szCs w:val="20"/>
        </w:rPr>
        <w:t>Způsob ověření: čestné prohlášení žadatele</w:t>
      </w:r>
      <w:r w:rsidR="00DD0B07" w:rsidRPr="00A054A3">
        <w:rPr>
          <w:rFonts w:ascii="Helvetica" w:hAnsi="Helvetica" w:cs="Arial"/>
          <w:i/>
          <w:sz w:val="20"/>
          <w:szCs w:val="20"/>
        </w:rPr>
        <w:t>, posouzení kvality Certifikační komisí</w:t>
      </w:r>
      <w:r w:rsidRPr="00A054A3">
        <w:rPr>
          <w:rFonts w:ascii="Helvetica" w:hAnsi="Helvetica" w:cs="Arial"/>
          <w:i/>
          <w:sz w:val="20"/>
          <w:szCs w:val="20"/>
        </w:rPr>
        <w:t>.</w:t>
      </w:r>
    </w:p>
    <w:p w:rsidR="00D0509F" w:rsidRPr="00A054A3" w:rsidRDefault="00D0509F">
      <w:pPr>
        <w:pStyle w:val="Zkladntext2"/>
        <w:rPr>
          <w:rFonts w:ascii="Helvetica" w:hAnsi="Helvetica"/>
          <w:b/>
          <w:sz w:val="20"/>
          <w:szCs w:val="20"/>
          <w:u w:val="single"/>
        </w:rPr>
      </w:pPr>
    </w:p>
    <w:p w:rsidR="00D0509F" w:rsidRPr="00A054A3" w:rsidRDefault="00D0509F">
      <w:pPr>
        <w:spacing w:after="240"/>
        <w:rPr>
          <w:rFonts w:ascii="Helvetica" w:hAnsi="Helvetica" w:cs="Arial"/>
          <w:b/>
          <w:sz w:val="22"/>
          <w:szCs w:val="22"/>
          <w:u w:val="single"/>
        </w:rPr>
      </w:pPr>
      <w:r w:rsidRPr="00A054A3">
        <w:rPr>
          <w:rFonts w:ascii="Helvetica" w:hAnsi="Helvetica" w:cs="Arial"/>
          <w:b/>
          <w:sz w:val="22"/>
          <w:szCs w:val="22"/>
          <w:u w:val="single"/>
        </w:rPr>
        <w:t>3)  Šetrnost k přírodě</w:t>
      </w:r>
    </w:p>
    <w:p w:rsidR="00D0509F" w:rsidRPr="00A054A3" w:rsidRDefault="00D0509F">
      <w:pPr>
        <w:spacing w:after="120"/>
        <w:rPr>
          <w:rFonts w:ascii="Helvetica" w:hAnsi="Helvetica"/>
          <w:iCs/>
          <w:sz w:val="20"/>
          <w:szCs w:val="20"/>
        </w:rPr>
      </w:pPr>
      <w:r w:rsidRPr="00A054A3">
        <w:rPr>
          <w:rFonts w:ascii="Helvetica" w:hAnsi="Helvetica" w:cs="Arial"/>
          <w:sz w:val="20"/>
          <w:szCs w:val="20"/>
        </w:rPr>
        <w:t xml:space="preserve">Výrobek ani jeho obal </w:t>
      </w:r>
      <w:r w:rsidRPr="00A054A3">
        <w:rPr>
          <w:rFonts w:ascii="Helvetica" w:hAnsi="Helvetica"/>
          <w:iCs/>
          <w:sz w:val="20"/>
          <w:szCs w:val="20"/>
        </w:rPr>
        <w:t>nepoškozují životní prostředí, jeho složky ani zdraví lidí nad míru stanovenou platnými právními předpisy</w:t>
      </w:r>
      <w:r w:rsidRPr="00A054A3">
        <w:rPr>
          <w:rStyle w:val="Znakapoznpodarou"/>
          <w:rFonts w:ascii="Helvetica" w:hAnsi="Helvetica"/>
          <w:iCs/>
          <w:sz w:val="20"/>
          <w:szCs w:val="20"/>
        </w:rPr>
        <w:footnoteReference w:id="2"/>
      </w:r>
      <w:r w:rsidRPr="00A054A3">
        <w:rPr>
          <w:rFonts w:ascii="Helvetica" w:hAnsi="Helvetica"/>
          <w:iCs/>
          <w:sz w:val="20"/>
          <w:szCs w:val="20"/>
        </w:rPr>
        <w:t>, a to v žádné fázi svého životního cyklu (výroba, používání, likvidace), a podle technických a ekonomických možností splňují (nebo budou v budoucnu splňovat) zásady šetrnosti vůči životnímu prostředí:</w:t>
      </w:r>
    </w:p>
    <w:p w:rsidR="00D0509F" w:rsidRPr="00A054A3" w:rsidRDefault="00D0509F">
      <w:pPr>
        <w:numPr>
          <w:ilvl w:val="0"/>
          <w:numId w:val="8"/>
        </w:numPr>
        <w:spacing w:after="120"/>
        <w:rPr>
          <w:rFonts w:ascii="Helvetica" w:hAnsi="Helvetica"/>
          <w:iCs/>
          <w:sz w:val="20"/>
          <w:szCs w:val="20"/>
        </w:rPr>
      </w:pPr>
      <w:r w:rsidRPr="00A054A3">
        <w:rPr>
          <w:rFonts w:ascii="Helvetica" w:hAnsi="Helvetica"/>
          <w:iCs/>
          <w:sz w:val="20"/>
          <w:szCs w:val="20"/>
        </w:rPr>
        <w:lastRenderedPageBreak/>
        <w:t>materiál – přednostně z recyklovaných, recyklovatelných nebo znovupoužitelných materiálů, biologicky odbouratelných, přednostně z místních surovin, minimalizace nebezpečných látek</w:t>
      </w:r>
    </w:p>
    <w:p w:rsidR="00D0509F" w:rsidRPr="00A054A3" w:rsidRDefault="00D0509F">
      <w:pPr>
        <w:numPr>
          <w:ilvl w:val="0"/>
          <w:numId w:val="8"/>
        </w:numPr>
        <w:spacing w:after="120"/>
        <w:rPr>
          <w:rFonts w:ascii="Helvetica" w:hAnsi="Helvetica"/>
          <w:iCs/>
          <w:sz w:val="20"/>
          <w:szCs w:val="20"/>
        </w:rPr>
      </w:pPr>
      <w:r w:rsidRPr="00A054A3">
        <w:rPr>
          <w:rFonts w:ascii="Helvetica" w:hAnsi="Helvetica"/>
          <w:iCs/>
          <w:sz w:val="20"/>
          <w:szCs w:val="20"/>
        </w:rPr>
        <w:t>obal – co nejúspornější, pokud možno vratný nebo recyklovatelný</w:t>
      </w:r>
    </w:p>
    <w:p w:rsidR="00D0509F" w:rsidRPr="00A054A3" w:rsidRDefault="00D0509F">
      <w:pPr>
        <w:numPr>
          <w:ilvl w:val="0"/>
          <w:numId w:val="8"/>
        </w:numPr>
        <w:spacing w:after="120"/>
        <w:rPr>
          <w:rFonts w:ascii="Helvetica" w:hAnsi="Helvetica"/>
          <w:iCs/>
          <w:sz w:val="20"/>
          <w:szCs w:val="20"/>
        </w:rPr>
      </w:pPr>
      <w:r w:rsidRPr="00A054A3">
        <w:rPr>
          <w:rFonts w:ascii="Helvetica" w:hAnsi="Helvetica"/>
          <w:iCs/>
          <w:sz w:val="20"/>
          <w:szCs w:val="20"/>
        </w:rPr>
        <w:t>charakter výrobku – výrobek není svým charakterem nešetrný vůči životnímu prostředí nebo lidskému zdraví, výrobek není určen na jedno použití (ve smyslu alternativy k obdobným výrobkům s dlouhodobým využitím)</w:t>
      </w:r>
    </w:p>
    <w:p w:rsidR="00D0509F" w:rsidRPr="00A054A3" w:rsidRDefault="00D0509F">
      <w:pPr>
        <w:rPr>
          <w:rFonts w:ascii="Helvetica" w:hAnsi="Helvetica" w:cs="Arial"/>
          <w:sz w:val="12"/>
          <w:szCs w:val="12"/>
        </w:rPr>
      </w:pPr>
    </w:p>
    <w:p w:rsidR="00D0509F" w:rsidRPr="00A054A3" w:rsidRDefault="00D0509F">
      <w:pPr>
        <w:spacing w:after="120"/>
        <w:rPr>
          <w:rFonts w:ascii="Helvetica" w:hAnsi="Helvetica" w:cs="Arial"/>
          <w:sz w:val="20"/>
          <w:szCs w:val="20"/>
        </w:rPr>
      </w:pPr>
      <w:r w:rsidRPr="00A054A3">
        <w:rPr>
          <w:rFonts w:ascii="Helvetica" w:hAnsi="Helvetica" w:cs="Arial"/>
          <w:i/>
          <w:sz w:val="20"/>
          <w:szCs w:val="20"/>
        </w:rPr>
        <w:t>Způsob ověření: čestné prohlášení žadatele</w:t>
      </w:r>
      <w:r w:rsidRPr="00A054A3">
        <w:rPr>
          <w:rFonts w:ascii="Helvetica" w:hAnsi="Helvetica"/>
          <w:i/>
          <w:iCs/>
          <w:sz w:val="20"/>
          <w:szCs w:val="20"/>
        </w:rPr>
        <w:t xml:space="preserve">; </w:t>
      </w:r>
      <w:r w:rsidR="0011648C" w:rsidRPr="00A054A3">
        <w:rPr>
          <w:rFonts w:ascii="Helvetica" w:hAnsi="Helvetica"/>
          <w:i/>
          <w:iCs/>
          <w:sz w:val="20"/>
          <w:szCs w:val="20"/>
        </w:rPr>
        <w:t>C</w:t>
      </w:r>
      <w:r w:rsidRPr="00A054A3">
        <w:rPr>
          <w:rFonts w:ascii="Helvetica" w:hAnsi="Helvetica"/>
          <w:i/>
          <w:iCs/>
          <w:sz w:val="20"/>
          <w:szCs w:val="20"/>
        </w:rPr>
        <w:t xml:space="preserve">ertifikační komise posoudí plnění zásad šetrnosti, v pochybnostech možné vyjádření </w:t>
      </w:r>
      <w:r w:rsidR="00FB3E06" w:rsidRPr="00A054A3">
        <w:rPr>
          <w:rFonts w:ascii="Helvetica" w:hAnsi="Helvetica"/>
          <w:i/>
          <w:iCs/>
          <w:sz w:val="20"/>
          <w:szCs w:val="20"/>
        </w:rPr>
        <w:t xml:space="preserve">Správy </w:t>
      </w:r>
      <w:r w:rsidR="00AD5CC9">
        <w:rPr>
          <w:rFonts w:ascii="Helvetica" w:hAnsi="Helvetica"/>
          <w:i/>
          <w:iCs/>
          <w:sz w:val="20"/>
          <w:szCs w:val="20"/>
        </w:rPr>
        <w:t>CHKO Litovelské Pomoraví</w:t>
      </w:r>
      <w:r w:rsidR="00FB3E06" w:rsidRPr="00A054A3">
        <w:rPr>
          <w:rFonts w:ascii="Helvetica" w:hAnsi="Helvetica"/>
          <w:i/>
          <w:iCs/>
          <w:sz w:val="20"/>
          <w:szCs w:val="20"/>
        </w:rPr>
        <w:t>.</w:t>
      </w:r>
    </w:p>
    <w:p w:rsidR="00D0509F" w:rsidRPr="00A054A3" w:rsidRDefault="00D0509F">
      <w:pPr>
        <w:pStyle w:val="Zkladntext2"/>
        <w:rPr>
          <w:rFonts w:ascii="Helvetica" w:hAnsi="Helvetica"/>
          <w:b/>
          <w:sz w:val="20"/>
          <w:szCs w:val="20"/>
          <w:u w:val="single"/>
        </w:rPr>
      </w:pPr>
    </w:p>
    <w:p w:rsidR="00D0509F" w:rsidRPr="00A054A3" w:rsidRDefault="00D0509F">
      <w:pPr>
        <w:spacing w:after="120"/>
        <w:rPr>
          <w:rFonts w:ascii="Helvetica" w:hAnsi="Helvetica" w:cs="Arial"/>
          <w:b/>
          <w:sz w:val="22"/>
          <w:szCs w:val="22"/>
          <w:u w:val="single"/>
        </w:rPr>
      </w:pPr>
      <w:r w:rsidRPr="00A054A3">
        <w:rPr>
          <w:rFonts w:ascii="Helvetica" w:hAnsi="Helvetica" w:cs="Arial"/>
          <w:b/>
          <w:sz w:val="22"/>
          <w:szCs w:val="22"/>
          <w:u w:val="single"/>
        </w:rPr>
        <w:t>4)  Jedinečnost spojená s regionem:</w:t>
      </w:r>
    </w:p>
    <w:p w:rsidR="00D0509F" w:rsidRPr="00A054A3" w:rsidRDefault="00D0509F">
      <w:pPr>
        <w:spacing w:after="120"/>
        <w:rPr>
          <w:rFonts w:ascii="Helvetica" w:hAnsi="Helvetica" w:cs="Arial"/>
          <w:sz w:val="20"/>
          <w:szCs w:val="20"/>
        </w:rPr>
      </w:pPr>
      <w:r w:rsidRPr="00A054A3">
        <w:rPr>
          <w:rFonts w:ascii="Helvetica" w:hAnsi="Helvetica" w:cs="Arial"/>
          <w:sz w:val="20"/>
          <w:szCs w:val="20"/>
        </w:rPr>
        <w:t xml:space="preserve">Výrobek musí být jedinečný ve svém vztahu </w:t>
      </w:r>
      <w:r w:rsidR="00AD5CC9">
        <w:rPr>
          <w:rFonts w:ascii="Helvetica" w:hAnsi="Helvetica" w:cs="Arial"/>
          <w:sz w:val="20"/>
          <w:szCs w:val="20"/>
        </w:rPr>
        <w:t>k Hané</w:t>
      </w:r>
      <w:r w:rsidRPr="00A054A3">
        <w:rPr>
          <w:rFonts w:ascii="Helvetica" w:hAnsi="Helvetica" w:cs="Arial"/>
          <w:sz w:val="20"/>
          <w:szCs w:val="20"/>
        </w:rPr>
        <w:t>. Toto kritérium lze splnit dosažením nejméně 10 bodů v celkovém součtu bodů získaných v následujících pěti sub-kritériích:</w:t>
      </w:r>
    </w:p>
    <w:p w:rsidR="001A57FD" w:rsidRPr="00A054A3" w:rsidRDefault="001A57FD" w:rsidP="001A57FD">
      <w:pPr>
        <w:spacing w:after="120"/>
        <w:rPr>
          <w:rFonts w:ascii="Helvetica" w:hAnsi="Helvetica"/>
          <w:b/>
          <w:sz w:val="8"/>
          <w:szCs w:val="8"/>
          <w:u w:val="single"/>
        </w:rPr>
      </w:pPr>
    </w:p>
    <w:p w:rsidR="00D0509F" w:rsidRPr="00A054A3" w:rsidRDefault="00D0509F">
      <w:pPr>
        <w:numPr>
          <w:ilvl w:val="0"/>
          <w:numId w:val="11"/>
        </w:numPr>
        <w:spacing w:after="120"/>
        <w:rPr>
          <w:rFonts w:ascii="Helvetica" w:hAnsi="Helvetica"/>
          <w:b/>
          <w:sz w:val="20"/>
          <w:szCs w:val="20"/>
          <w:u w:val="single"/>
        </w:rPr>
      </w:pPr>
      <w:r w:rsidRPr="00A054A3">
        <w:rPr>
          <w:rFonts w:ascii="Helvetica" w:hAnsi="Helvetica"/>
          <w:b/>
          <w:bCs/>
          <w:sz w:val="20"/>
          <w:szCs w:val="20"/>
          <w:u w:val="single"/>
        </w:rPr>
        <w:t>Tradiční</w:t>
      </w:r>
      <w:r w:rsidR="00AD5CC9">
        <w:rPr>
          <w:rFonts w:ascii="Helvetica" w:hAnsi="Helvetica"/>
          <w:b/>
          <w:bCs/>
          <w:sz w:val="20"/>
          <w:szCs w:val="20"/>
          <w:u w:val="single"/>
        </w:rPr>
        <w:t xml:space="preserve"> hanácký</w:t>
      </w:r>
      <w:r w:rsidRPr="00A054A3">
        <w:rPr>
          <w:rFonts w:ascii="Helvetica" w:hAnsi="Helvetica"/>
          <w:b/>
          <w:bCs/>
          <w:sz w:val="20"/>
          <w:szCs w:val="20"/>
          <w:u w:val="single"/>
        </w:rPr>
        <w:t xml:space="preserve"> výrobek</w:t>
      </w:r>
    </w:p>
    <w:p w:rsidR="00D0509F" w:rsidRPr="00A054A3" w:rsidRDefault="00D0509F">
      <w:pPr>
        <w:spacing w:after="120"/>
        <w:ind w:left="360"/>
        <w:rPr>
          <w:rFonts w:ascii="Helvetica" w:hAnsi="Helvetica"/>
          <w:sz w:val="20"/>
          <w:szCs w:val="20"/>
        </w:rPr>
      </w:pPr>
      <w:r w:rsidRPr="00A054A3">
        <w:rPr>
          <w:rFonts w:ascii="Helvetica" w:hAnsi="Helvetica"/>
          <w:iCs/>
          <w:sz w:val="20"/>
          <w:szCs w:val="20"/>
        </w:rPr>
        <w:t>Výrobek</w:t>
      </w:r>
      <w:r w:rsidR="00123769" w:rsidRPr="00A054A3">
        <w:rPr>
          <w:rFonts w:ascii="Helvetica" w:hAnsi="Helvetica"/>
          <w:iCs/>
          <w:sz w:val="20"/>
          <w:szCs w:val="20"/>
        </w:rPr>
        <w:t xml:space="preserve"> nebo</w:t>
      </w:r>
      <w:r w:rsidR="00DD0B07" w:rsidRPr="00A054A3">
        <w:rPr>
          <w:rFonts w:ascii="Helvetica" w:hAnsi="Helvetica"/>
          <w:iCs/>
          <w:sz w:val="20"/>
          <w:szCs w:val="20"/>
        </w:rPr>
        <w:t xml:space="preserve"> výrobní</w:t>
      </w:r>
      <w:r w:rsidRPr="00A054A3">
        <w:rPr>
          <w:rFonts w:ascii="Helvetica" w:hAnsi="Helvetica"/>
          <w:iCs/>
          <w:sz w:val="20"/>
          <w:szCs w:val="20"/>
        </w:rPr>
        <w:t xml:space="preserve"> technologie</w:t>
      </w:r>
      <w:r w:rsidR="00DD0B07" w:rsidRPr="00A054A3">
        <w:rPr>
          <w:rFonts w:ascii="Helvetica" w:hAnsi="Helvetica"/>
          <w:iCs/>
          <w:sz w:val="20"/>
          <w:szCs w:val="20"/>
        </w:rPr>
        <w:t xml:space="preserve"> nebo firma</w:t>
      </w:r>
      <w:r w:rsidRPr="00A054A3">
        <w:rPr>
          <w:rFonts w:ascii="Helvetica" w:hAnsi="Helvetica"/>
          <w:iCs/>
          <w:sz w:val="20"/>
          <w:szCs w:val="20"/>
        </w:rPr>
        <w:t xml:space="preserve"> existuje </w:t>
      </w:r>
      <w:r w:rsidR="00AD5CC9">
        <w:rPr>
          <w:rFonts w:ascii="Helvetica" w:hAnsi="Helvetica"/>
          <w:iCs/>
          <w:sz w:val="20"/>
          <w:szCs w:val="20"/>
        </w:rPr>
        <w:t>na Hané</w:t>
      </w:r>
      <w:r w:rsidRPr="00A054A3">
        <w:rPr>
          <w:rFonts w:ascii="Helvetica" w:hAnsi="Helvetica"/>
          <w:iCs/>
          <w:sz w:val="20"/>
          <w:szCs w:val="20"/>
        </w:rPr>
        <w:t>:</w:t>
      </w:r>
    </w:p>
    <w:tbl>
      <w:tblPr>
        <w:tblW w:w="5691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1"/>
        <w:gridCol w:w="1620"/>
        <w:gridCol w:w="720"/>
      </w:tblGrid>
      <w:tr w:rsidR="00D0509F" w:rsidRPr="00A054A3">
        <w:trPr>
          <w:trHeight w:val="284"/>
        </w:trPr>
        <w:tc>
          <w:tcPr>
            <w:tcW w:w="3351" w:type="dxa"/>
            <w:vAlign w:val="center"/>
          </w:tcPr>
          <w:p w:rsidR="00D0509F" w:rsidRPr="00A054A3" w:rsidRDefault="00D0509F">
            <w:pPr>
              <w:rPr>
                <w:rFonts w:ascii="Helvetica" w:hAnsi="Helvetica"/>
                <w:sz w:val="20"/>
                <w:szCs w:val="20"/>
              </w:rPr>
            </w:pPr>
            <w:r w:rsidRPr="00A054A3">
              <w:rPr>
                <w:rFonts w:ascii="Helvetica" w:hAnsi="Helvetica"/>
                <w:sz w:val="20"/>
                <w:szCs w:val="20"/>
              </w:rPr>
              <w:t xml:space="preserve">   5 let nebo méně</w:t>
            </w:r>
          </w:p>
        </w:tc>
        <w:tc>
          <w:tcPr>
            <w:tcW w:w="1620" w:type="dxa"/>
            <w:vAlign w:val="center"/>
          </w:tcPr>
          <w:p w:rsidR="00D0509F" w:rsidRPr="00A054A3" w:rsidRDefault="00D0509F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054A3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A054A3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720" w:type="dxa"/>
            <w:vAlign w:val="center"/>
          </w:tcPr>
          <w:p w:rsidR="00D0509F" w:rsidRPr="00A054A3" w:rsidRDefault="00D0509F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054A3">
              <w:rPr>
                <w:rFonts w:ascii="Helvetica" w:hAnsi="Helvetica"/>
                <w:sz w:val="20"/>
                <w:szCs w:val="20"/>
              </w:rPr>
              <w:t>0</w:t>
            </w:r>
          </w:p>
        </w:tc>
      </w:tr>
      <w:tr w:rsidR="00D0509F" w:rsidRPr="00A054A3">
        <w:trPr>
          <w:trHeight w:val="284"/>
        </w:trPr>
        <w:tc>
          <w:tcPr>
            <w:tcW w:w="3351" w:type="dxa"/>
            <w:vAlign w:val="center"/>
          </w:tcPr>
          <w:p w:rsidR="00D0509F" w:rsidRPr="00A054A3" w:rsidRDefault="00D0509F">
            <w:pPr>
              <w:rPr>
                <w:rFonts w:ascii="Helvetica" w:hAnsi="Helvetica"/>
                <w:sz w:val="20"/>
                <w:szCs w:val="20"/>
              </w:rPr>
            </w:pPr>
            <w:r w:rsidRPr="00A054A3">
              <w:rPr>
                <w:rFonts w:ascii="Helvetica" w:hAnsi="Helvetica"/>
                <w:sz w:val="20"/>
                <w:szCs w:val="20"/>
              </w:rPr>
              <w:t xml:space="preserve">   6 - 10 let</w:t>
            </w:r>
          </w:p>
        </w:tc>
        <w:tc>
          <w:tcPr>
            <w:tcW w:w="1620" w:type="dxa"/>
            <w:vAlign w:val="center"/>
          </w:tcPr>
          <w:p w:rsidR="00D0509F" w:rsidRPr="00A054A3" w:rsidRDefault="00D0509F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054A3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A054A3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720" w:type="dxa"/>
            <w:vAlign w:val="center"/>
          </w:tcPr>
          <w:p w:rsidR="00D0509F" w:rsidRPr="00A054A3" w:rsidRDefault="00D0509F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054A3">
              <w:rPr>
                <w:rFonts w:ascii="Helvetica" w:hAnsi="Helvetica"/>
                <w:sz w:val="20"/>
                <w:szCs w:val="20"/>
              </w:rPr>
              <w:t>1</w:t>
            </w:r>
          </w:p>
        </w:tc>
      </w:tr>
      <w:tr w:rsidR="00D0509F" w:rsidRPr="00A054A3">
        <w:trPr>
          <w:trHeight w:val="284"/>
        </w:trPr>
        <w:tc>
          <w:tcPr>
            <w:tcW w:w="3351" w:type="dxa"/>
            <w:vAlign w:val="center"/>
          </w:tcPr>
          <w:p w:rsidR="00D0509F" w:rsidRPr="00A054A3" w:rsidRDefault="00D0509F">
            <w:pPr>
              <w:rPr>
                <w:rFonts w:ascii="Helvetica" w:hAnsi="Helvetica"/>
                <w:sz w:val="20"/>
                <w:szCs w:val="20"/>
              </w:rPr>
            </w:pPr>
            <w:r w:rsidRPr="00A054A3">
              <w:rPr>
                <w:rFonts w:ascii="Helvetica" w:hAnsi="Helvetica"/>
                <w:sz w:val="20"/>
                <w:szCs w:val="20"/>
              </w:rPr>
              <w:t xml:space="preserve">   11 - 20 let</w:t>
            </w:r>
          </w:p>
        </w:tc>
        <w:tc>
          <w:tcPr>
            <w:tcW w:w="1620" w:type="dxa"/>
            <w:vAlign w:val="center"/>
          </w:tcPr>
          <w:p w:rsidR="00D0509F" w:rsidRPr="00A054A3" w:rsidRDefault="00D0509F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054A3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A054A3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720" w:type="dxa"/>
            <w:vAlign w:val="center"/>
          </w:tcPr>
          <w:p w:rsidR="00D0509F" w:rsidRPr="00A054A3" w:rsidRDefault="00D0509F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054A3">
              <w:rPr>
                <w:rFonts w:ascii="Helvetica" w:hAnsi="Helvetica"/>
                <w:sz w:val="20"/>
                <w:szCs w:val="20"/>
              </w:rPr>
              <w:t>2</w:t>
            </w:r>
          </w:p>
        </w:tc>
      </w:tr>
      <w:tr w:rsidR="00D0509F" w:rsidRPr="00A054A3">
        <w:trPr>
          <w:trHeight w:val="284"/>
        </w:trPr>
        <w:tc>
          <w:tcPr>
            <w:tcW w:w="3351" w:type="dxa"/>
            <w:vAlign w:val="center"/>
          </w:tcPr>
          <w:p w:rsidR="00D0509F" w:rsidRPr="00A054A3" w:rsidRDefault="00D0509F">
            <w:pPr>
              <w:rPr>
                <w:rFonts w:ascii="Helvetica" w:hAnsi="Helvetica"/>
                <w:sz w:val="20"/>
                <w:szCs w:val="20"/>
              </w:rPr>
            </w:pPr>
            <w:r w:rsidRPr="00A054A3">
              <w:rPr>
                <w:rFonts w:ascii="Helvetica" w:hAnsi="Helvetica"/>
                <w:sz w:val="20"/>
                <w:szCs w:val="20"/>
              </w:rPr>
              <w:t xml:space="preserve">   21 - 50 let</w:t>
            </w:r>
          </w:p>
        </w:tc>
        <w:tc>
          <w:tcPr>
            <w:tcW w:w="1620" w:type="dxa"/>
            <w:vAlign w:val="center"/>
          </w:tcPr>
          <w:p w:rsidR="00D0509F" w:rsidRPr="00A054A3" w:rsidRDefault="00D0509F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054A3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A054A3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720" w:type="dxa"/>
            <w:vAlign w:val="center"/>
          </w:tcPr>
          <w:p w:rsidR="00D0509F" w:rsidRPr="00A054A3" w:rsidRDefault="00D0509F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054A3">
              <w:rPr>
                <w:rFonts w:ascii="Helvetica" w:hAnsi="Helvetica"/>
                <w:sz w:val="20"/>
                <w:szCs w:val="20"/>
              </w:rPr>
              <w:t>3</w:t>
            </w:r>
          </w:p>
        </w:tc>
      </w:tr>
      <w:tr w:rsidR="00D0509F" w:rsidRPr="00A054A3">
        <w:trPr>
          <w:trHeight w:val="284"/>
        </w:trPr>
        <w:tc>
          <w:tcPr>
            <w:tcW w:w="3351" w:type="dxa"/>
            <w:vAlign w:val="center"/>
          </w:tcPr>
          <w:p w:rsidR="00D0509F" w:rsidRPr="00A054A3" w:rsidRDefault="00D0509F">
            <w:pPr>
              <w:rPr>
                <w:rFonts w:ascii="Helvetica" w:hAnsi="Helvetica"/>
                <w:sz w:val="20"/>
                <w:szCs w:val="20"/>
              </w:rPr>
            </w:pPr>
            <w:r w:rsidRPr="00A054A3">
              <w:rPr>
                <w:rFonts w:ascii="Helvetica" w:hAnsi="Helvetica"/>
                <w:sz w:val="20"/>
                <w:szCs w:val="20"/>
              </w:rPr>
              <w:t xml:space="preserve">   51 - 100 let</w:t>
            </w:r>
          </w:p>
        </w:tc>
        <w:tc>
          <w:tcPr>
            <w:tcW w:w="1620" w:type="dxa"/>
            <w:vAlign w:val="center"/>
          </w:tcPr>
          <w:p w:rsidR="00D0509F" w:rsidRPr="00A054A3" w:rsidRDefault="00D0509F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054A3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A054A3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720" w:type="dxa"/>
            <w:vAlign w:val="center"/>
          </w:tcPr>
          <w:p w:rsidR="00D0509F" w:rsidRPr="00A054A3" w:rsidRDefault="00D0509F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054A3">
              <w:rPr>
                <w:rFonts w:ascii="Helvetica" w:hAnsi="Helvetica"/>
                <w:sz w:val="20"/>
                <w:szCs w:val="20"/>
              </w:rPr>
              <w:t>4</w:t>
            </w:r>
          </w:p>
        </w:tc>
      </w:tr>
      <w:tr w:rsidR="00D0509F" w:rsidRPr="00A054A3">
        <w:trPr>
          <w:trHeight w:val="284"/>
        </w:trPr>
        <w:tc>
          <w:tcPr>
            <w:tcW w:w="3351" w:type="dxa"/>
            <w:vAlign w:val="center"/>
          </w:tcPr>
          <w:p w:rsidR="00D0509F" w:rsidRPr="00A054A3" w:rsidRDefault="00D0509F">
            <w:pPr>
              <w:rPr>
                <w:rFonts w:ascii="Helvetica" w:hAnsi="Helvetica"/>
                <w:sz w:val="20"/>
                <w:szCs w:val="20"/>
              </w:rPr>
            </w:pPr>
            <w:r w:rsidRPr="00A054A3">
              <w:rPr>
                <w:rFonts w:ascii="Helvetica" w:hAnsi="Helvetica"/>
                <w:sz w:val="20"/>
                <w:szCs w:val="20"/>
              </w:rPr>
              <w:t xml:space="preserve">   déle než 100 let</w:t>
            </w:r>
          </w:p>
        </w:tc>
        <w:tc>
          <w:tcPr>
            <w:tcW w:w="1620" w:type="dxa"/>
            <w:vAlign w:val="center"/>
          </w:tcPr>
          <w:p w:rsidR="00D0509F" w:rsidRPr="00A054A3" w:rsidRDefault="00D0509F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054A3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A054A3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720" w:type="dxa"/>
            <w:vAlign w:val="center"/>
          </w:tcPr>
          <w:p w:rsidR="00D0509F" w:rsidRPr="00A054A3" w:rsidRDefault="00D0509F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054A3">
              <w:rPr>
                <w:rFonts w:ascii="Helvetica" w:hAnsi="Helvetica"/>
                <w:sz w:val="20"/>
                <w:szCs w:val="20"/>
              </w:rPr>
              <w:t>5</w:t>
            </w:r>
          </w:p>
        </w:tc>
      </w:tr>
    </w:tbl>
    <w:p w:rsidR="00D0509F" w:rsidRPr="00A054A3" w:rsidRDefault="00D0509F">
      <w:pPr>
        <w:rPr>
          <w:rFonts w:ascii="Helvetica" w:hAnsi="Helvetica"/>
          <w:sz w:val="16"/>
          <w:szCs w:val="16"/>
        </w:rPr>
      </w:pPr>
    </w:p>
    <w:p w:rsidR="00DD0B07" w:rsidRPr="00A054A3" w:rsidRDefault="00DD0B07" w:rsidP="00DD0B07">
      <w:pPr>
        <w:spacing w:after="120"/>
        <w:ind w:left="357"/>
        <w:rPr>
          <w:rFonts w:ascii="Helvetica" w:hAnsi="Helvetica"/>
          <w:sz w:val="20"/>
          <w:szCs w:val="20"/>
        </w:rPr>
      </w:pPr>
      <w:r w:rsidRPr="00A054A3">
        <w:rPr>
          <w:rFonts w:ascii="Helvetica" w:hAnsi="Helvetica"/>
          <w:sz w:val="20"/>
          <w:szCs w:val="20"/>
        </w:rPr>
        <w:t>Tradice se může týkat buďto daného konkrétního typu výrobku,</w:t>
      </w:r>
      <w:r w:rsidR="00123769" w:rsidRPr="00A054A3">
        <w:rPr>
          <w:rFonts w:ascii="Helvetica" w:hAnsi="Helvetica"/>
          <w:sz w:val="20"/>
          <w:szCs w:val="20"/>
        </w:rPr>
        <w:t xml:space="preserve"> nebo</w:t>
      </w:r>
      <w:r w:rsidRPr="00A054A3">
        <w:rPr>
          <w:rFonts w:ascii="Helvetica" w:hAnsi="Helvetica"/>
          <w:sz w:val="20"/>
          <w:szCs w:val="20"/>
        </w:rPr>
        <w:t xml:space="preserve"> výrobní technologie (i když samotný výrobek již může být nový)</w:t>
      </w:r>
      <w:r w:rsidR="00123769" w:rsidRPr="00A054A3">
        <w:rPr>
          <w:rFonts w:ascii="Helvetica" w:hAnsi="Helvetica"/>
          <w:sz w:val="20"/>
          <w:szCs w:val="20"/>
        </w:rPr>
        <w:t>,</w:t>
      </w:r>
      <w:r w:rsidRPr="00A054A3">
        <w:rPr>
          <w:rFonts w:ascii="Helvetica" w:hAnsi="Helvetica"/>
          <w:sz w:val="20"/>
          <w:szCs w:val="20"/>
        </w:rPr>
        <w:t xml:space="preserve"> nebo firmy (působí </w:t>
      </w:r>
      <w:r w:rsidR="00AD5CC9">
        <w:rPr>
          <w:rFonts w:ascii="Helvetica" w:hAnsi="Helvetica"/>
          <w:sz w:val="20"/>
          <w:szCs w:val="20"/>
        </w:rPr>
        <w:t>Hané</w:t>
      </w:r>
      <w:r w:rsidRPr="00A054A3">
        <w:rPr>
          <w:rFonts w:ascii="Helvetica" w:hAnsi="Helvetica"/>
          <w:sz w:val="20"/>
          <w:szCs w:val="20"/>
        </w:rPr>
        <w:t xml:space="preserve"> po uvedenou dobu, ačkoli výrobky nebo technologie může mít nové).</w:t>
      </w:r>
    </w:p>
    <w:p w:rsidR="00D0509F" w:rsidRPr="00A054A3" w:rsidRDefault="00D0509F">
      <w:pPr>
        <w:spacing w:after="120"/>
        <w:ind w:left="357"/>
        <w:rPr>
          <w:rFonts w:ascii="Helvetica" w:hAnsi="Helvetica"/>
          <w:i/>
          <w:sz w:val="20"/>
          <w:szCs w:val="20"/>
        </w:rPr>
      </w:pPr>
      <w:r w:rsidRPr="00A054A3">
        <w:rPr>
          <w:rFonts w:ascii="Helvetica" w:hAnsi="Helvetica"/>
          <w:i/>
          <w:sz w:val="20"/>
          <w:szCs w:val="20"/>
        </w:rPr>
        <w:t>Způsob ověření: předložení písemného dokumentu nebo historického pramene, který existenci výroby</w:t>
      </w:r>
      <w:r w:rsidR="002272BA" w:rsidRPr="00A054A3">
        <w:rPr>
          <w:rFonts w:ascii="Helvetica" w:hAnsi="Helvetica"/>
          <w:i/>
          <w:sz w:val="20"/>
          <w:szCs w:val="20"/>
        </w:rPr>
        <w:t>,</w:t>
      </w:r>
      <w:r w:rsidRPr="00A054A3">
        <w:rPr>
          <w:rFonts w:ascii="Helvetica" w:hAnsi="Helvetica"/>
          <w:i/>
          <w:sz w:val="20"/>
          <w:szCs w:val="20"/>
        </w:rPr>
        <w:t xml:space="preserve"> technologie</w:t>
      </w:r>
      <w:r w:rsidR="002272BA" w:rsidRPr="00A054A3">
        <w:rPr>
          <w:rFonts w:ascii="Helvetica" w:hAnsi="Helvetica"/>
          <w:i/>
          <w:sz w:val="20"/>
          <w:szCs w:val="20"/>
        </w:rPr>
        <w:t xml:space="preserve"> nebo firmy dokazuje.</w:t>
      </w:r>
    </w:p>
    <w:p w:rsidR="00D0509F" w:rsidRPr="00A054A3" w:rsidRDefault="00D0509F">
      <w:pPr>
        <w:rPr>
          <w:rFonts w:ascii="Helvetica" w:hAnsi="Helvetica"/>
          <w:sz w:val="16"/>
          <w:szCs w:val="16"/>
        </w:rPr>
      </w:pPr>
    </w:p>
    <w:p w:rsidR="00D0509F" w:rsidRPr="00A054A3" w:rsidRDefault="00D0509F">
      <w:pPr>
        <w:numPr>
          <w:ilvl w:val="0"/>
          <w:numId w:val="11"/>
        </w:numPr>
        <w:spacing w:after="120"/>
        <w:rPr>
          <w:rFonts w:ascii="Helvetica" w:hAnsi="Helvetica"/>
          <w:b/>
          <w:bCs/>
          <w:sz w:val="20"/>
          <w:szCs w:val="20"/>
          <w:u w:val="single"/>
        </w:rPr>
      </w:pPr>
      <w:r w:rsidRPr="00A054A3">
        <w:rPr>
          <w:rFonts w:ascii="Helvetica" w:hAnsi="Helvetica"/>
          <w:b/>
          <w:bCs/>
          <w:sz w:val="20"/>
          <w:szCs w:val="20"/>
          <w:u w:val="single"/>
        </w:rPr>
        <w:t xml:space="preserve">Produkt z místních surovin </w:t>
      </w:r>
    </w:p>
    <w:p w:rsidR="00D0509F" w:rsidRPr="00A054A3" w:rsidRDefault="00D0509F">
      <w:pPr>
        <w:spacing w:after="120"/>
        <w:ind w:left="357"/>
        <w:rPr>
          <w:rFonts w:ascii="Helvetica" w:hAnsi="Helvetica"/>
          <w:bCs/>
          <w:sz w:val="20"/>
          <w:szCs w:val="20"/>
        </w:rPr>
      </w:pPr>
      <w:r w:rsidRPr="00A054A3">
        <w:rPr>
          <w:rFonts w:ascii="Helvetica" w:hAnsi="Helvetica"/>
          <w:bCs/>
          <w:sz w:val="20"/>
          <w:szCs w:val="20"/>
        </w:rPr>
        <w:t xml:space="preserve">Výrobek je vyroben alespoň částečně z místních surovin, tedy surovin pocházejících z území </w:t>
      </w:r>
      <w:r w:rsidR="00AD5CC9">
        <w:rPr>
          <w:rFonts w:ascii="Helvetica" w:hAnsi="Helvetica"/>
          <w:bCs/>
          <w:sz w:val="20"/>
          <w:szCs w:val="20"/>
        </w:rPr>
        <w:t>Hané</w:t>
      </w:r>
      <w:r w:rsidR="00FB3E06" w:rsidRPr="00A054A3">
        <w:rPr>
          <w:rFonts w:ascii="Helvetica" w:hAnsi="Helvetica" w:cs="Arial"/>
          <w:sz w:val="20"/>
          <w:szCs w:val="20"/>
        </w:rPr>
        <w:t xml:space="preserve"> (viz přiložená mapa)</w:t>
      </w:r>
      <w:r w:rsidR="005533B3" w:rsidRPr="00A054A3">
        <w:rPr>
          <w:rFonts w:ascii="Helvetica" w:hAnsi="Helvetica" w:cs="Arial"/>
          <w:sz w:val="20"/>
          <w:szCs w:val="20"/>
        </w:rPr>
        <w:t>.</w:t>
      </w:r>
      <w:r w:rsidR="00A6377D" w:rsidRPr="00A054A3">
        <w:rPr>
          <w:rFonts w:ascii="Helvetica" w:hAnsi="Helvetica" w:cs="Arial"/>
          <w:sz w:val="20"/>
          <w:szCs w:val="20"/>
        </w:rPr>
        <w:t xml:space="preserve"> </w:t>
      </w:r>
      <w:r w:rsidRPr="00A054A3">
        <w:rPr>
          <w:rFonts w:ascii="Helvetica" w:hAnsi="Helvetica"/>
          <w:bCs/>
          <w:sz w:val="20"/>
          <w:szCs w:val="20"/>
        </w:rPr>
        <w:t>Suroviny uvedené jako místní nesmí být nikdy nahrazovány, míseny nebo kombinovány s jinými surovinami.</w:t>
      </w:r>
    </w:p>
    <w:p w:rsidR="00D0509F" w:rsidRPr="00A054A3" w:rsidRDefault="00D0509F">
      <w:pPr>
        <w:spacing w:after="120"/>
        <w:ind w:left="360"/>
        <w:rPr>
          <w:rFonts w:ascii="Helvetica" w:hAnsi="Helvetica"/>
          <w:bCs/>
          <w:sz w:val="20"/>
          <w:szCs w:val="20"/>
        </w:rPr>
      </w:pPr>
      <w:r w:rsidRPr="00A054A3">
        <w:rPr>
          <w:rFonts w:ascii="Helvetica" w:hAnsi="Helvetica"/>
          <w:bCs/>
          <w:sz w:val="20"/>
          <w:szCs w:val="20"/>
        </w:rPr>
        <w:t>Výrobek obsahuje:</w:t>
      </w:r>
    </w:p>
    <w:tbl>
      <w:tblPr>
        <w:tblW w:w="6951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8"/>
        <w:gridCol w:w="1197"/>
        <w:gridCol w:w="746"/>
      </w:tblGrid>
      <w:tr w:rsidR="00894810" w:rsidRPr="00A054A3" w:rsidTr="00894810">
        <w:trPr>
          <w:trHeight w:val="284"/>
        </w:trPr>
        <w:tc>
          <w:tcPr>
            <w:tcW w:w="5008" w:type="dxa"/>
            <w:vAlign w:val="center"/>
          </w:tcPr>
          <w:p w:rsidR="00894810" w:rsidRDefault="00894810" w:rsidP="00517BAE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méně než 10 % místních surovin</w:t>
            </w:r>
          </w:p>
        </w:tc>
        <w:tc>
          <w:tcPr>
            <w:tcW w:w="1197" w:type="dxa"/>
            <w:vAlign w:val="center"/>
          </w:tcPr>
          <w:p w:rsidR="00894810" w:rsidRPr="00A054A3" w:rsidRDefault="0089481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054A3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A054A3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746" w:type="dxa"/>
            <w:vAlign w:val="center"/>
          </w:tcPr>
          <w:p w:rsidR="00894810" w:rsidRPr="00A054A3" w:rsidRDefault="0089481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054A3">
              <w:rPr>
                <w:rFonts w:ascii="Helvetica" w:hAnsi="Helvetica"/>
                <w:sz w:val="20"/>
                <w:szCs w:val="20"/>
              </w:rPr>
              <w:t>0</w:t>
            </w:r>
          </w:p>
        </w:tc>
      </w:tr>
      <w:tr w:rsidR="00894810" w:rsidRPr="00A054A3" w:rsidTr="00894810">
        <w:trPr>
          <w:trHeight w:val="284"/>
        </w:trPr>
        <w:tc>
          <w:tcPr>
            <w:tcW w:w="5008" w:type="dxa"/>
            <w:vAlign w:val="center"/>
          </w:tcPr>
          <w:p w:rsidR="00894810" w:rsidRDefault="00894810" w:rsidP="00517BAE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10-34 % místních surovin</w:t>
            </w:r>
          </w:p>
        </w:tc>
        <w:tc>
          <w:tcPr>
            <w:tcW w:w="1197" w:type="dxa"/>
            <w:vAlign w:val="center"/>
          </w:tcPr>
          <w:p w:rsidR="00894810" w:rsidRPr="00A054A3" w:rsidRDefault="0089481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054A3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A054A3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746" w:type="dxa"/>
            <w:vAlign w:val="center"/>
          </w:tcPr>
          <w:p w:rsidR="00894810" w:rsidRPr="00A054A3" w:rsidRDefault="0089481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054A3">
              <w:rPr>
                <w:rFonts w:ascii="Helvetica" w:hAnsi="Helvetica"/>
                <w:sz w:val="20"/>
                <w:szCs w:val="20"/>
              </w:rPr>
              <w:t>1</w:t>
            </w:r>
          </w:p>
        </w:tc>
      </w:tr>
      <w:tr w:rsidR="00894810" w:rsidRPr="00A054A3" w:rsidTr="00894810">
        <w:trPr>
          <w:trHeight w:val="284"/>
        </w:trPr>
        <w:tc>
          <w:tcPr>
            <w:tcW w:w="5008" w:type="dxa"/>
            <w:vAlign w:val="center"/>
          </w:tcPr>
          <w:p w:rsidR="00894810" w:rsidRDefault="00894810" w:rsidP="00517BAE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35-59 % místních surovin</w:t>
            </w:r>
          </w:p>
        </w:tc>
        <w:tc>
          <w:tcPr>
            <w:tcW w:w="1197" w:type="dxa"/>
            <w:vAlign w:val="center"/>
          </w:tcPr>
          <w:p w:rsidR="00894810" w:rsidRPr="00A054A3" w:rsidRDefault="0089481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054A3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A054A3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746" w:type="dxa"/>
            <w:vAlign w:val="center"/>
          </w:tcPr>
          <w:p w:rsidR="00894810" w:rsidRPr="00A054A3" w:rsidRDefault="0089481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054A3">
              <w:rPr>
                <w:rFonts w:ascii="Helvetica" w:hAnsi="Helvetica"/>
                <w:sz w:val="20"/>
                <w:szCs w:val="20"/>
              </w:rPr>
              <w:t>2</w:t>
            </w:r>
          </w:p>
        </w:tc>
      </w:tr>
      <w:tr w:rsidR="00894810" w:rsidRPr="00A054A3" w:rsidTr="00894810">
        <w:trPr>
          <w:trHeight w:val="284"/>
        </w:trPr>
        <w:tc>
          <w:tcPr>
            <w:tcW w:w="5008" w:type="dxa"/>
            <w:vAlign w:val="center"/>
          </w:tcPr>
          <w:p w:rsidR="00894810" w:rsidRDefault="00894810" w:rsidP="00517BAE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60-74 % místních surovin</w:t>
            </w:r>
          </w:p>
        </w:tc>
        <w:tc>
          <w:tcPr>
            <w:tcW w:w="1197" w:type="dxa"/>
            <w:vAlign w:val="center"/>
          </w:tcPr>
          <w:p w:rsidR="00894810" w:rsidRPr="00A054A3" w:rsidRDefault="0089481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054A3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A054A3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746" w:type="dxa"/>
            <w:vAlign w:val="center"/>
          </w:tcPr>
          <w:p w:rsidR="00894810" w:rsidRPr="00A054A3" w:rsidRDefault="0089481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054A3">
              <w:rPr>
                <w:rFonts w:ascii="Helvetica" w:hAnsi="Helvetica"/>
                <w:sz w:val="20"/>
                <w:szCs w:val="20"/>
              </w:rPr>
              <w:t>3</w:t>
            </w:r>
          </w:p>
        </w:tc>
      </w:tr>
      <w:tr w:rsidR="00894810" w:rsidRPr="00A054A3" w:rsidTr="00894810">
        <w:trPr>
          <w:trHeight w:val="284"/>
        </w:trPr>
        <w:tc>
          <w:tcPr>
            <w:tcW w:w="5008" w:type="dxa"/>
            <w:vAlign w:val="center"/>
          </w:tcPr>
          <w:p w:rsidR="00894810" w:rsidRDefault="00894810" w:rsidP="00517BAE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75-99 % místních surovin</w:t>
            </w:r>
          </w:p>
        </w:tc>
        <w:tc>
          <w:tcPr>
            <w:tcW w:w="1197" w:type="dxa"/>
            <w:vAlign w:val="center"/>
          </w:tcPr>
          <w:p w:rsidR="00894810" w:rsidRPr="00A054A3" w:rsidRDefault="0089481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054A3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A054A3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746" w:type="dxa"/>
            <w:vAlign w:val="center"/>
          </w:tcPr>
          <w:p w:rsidR="00894810" w:rsidRPr="00A054A3" w:rsidRDefault="0089481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054A3">
              <w:rPr>
                <w:rFonts w:ascii="Helvetica" w:hAnsi="Helvetica"/>
                <w:sz w:val="20"/>
                <w:szCs w:val="20"/>
              </w:rPr>
              <w:t>4</w:t>
            </w:r>
          </w:p>
        </w:tc>
      </w:tr>
      <w:tr w:rsidR="00894810" w:rsidRPr="00A054A3" w:rsidTr="00894810">
        <w:trPr>
          <w:trHeight w:val="284"/>
        </w:trPr>
        <w:tc>
          <w:tcPr>
            <w:tcW w:w="5008" w:type="dxa"/>
            <w:vAlign w:val="center"/>
          </w:tcPr>
          <w:p w:rsidR="00894810" w:rsidRDefault="00894810" w:rsidP="00517BAE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pouze místní suroviny (téměř nebo úplných 100 %)</w:t>
            </w:r>
          </w:p>
        </w:tc>
        <w:tc>
          <w:tcPr>
            <w:tcW w:w="1197" w:type="dxa"/>
            <w:vAlign w:val="center"/>
          </w:tcPr>
          <w:p w:rsidR="00894810" w:rsidRPr="00A054A3" w:rsidRDefault="0089481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054A3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A054A3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746" w:type="dxa"/>
            <w:vAlign w:val="center"/>
          </w:tcPr>
          <w:p w:rsidR="00894810" w:rsidRPr="00A054A3" w:rsidRDefault="0089481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054A3">
              <w:rPr>
                <w:rFonts w:ascii="Helvetica" w:hAnsi="Helvetica"/>
                <w:sz w:val="20"/>
                <w:szCs w:val="20"/>
              </w:rPr>
              <w:t>5</w:t>
            </w:r>
          </w:p>
        </w:tc>
      </w:tr>
    </w:tbl>
    <w:p w:rsidR="00D0509F" w:rsidRPr="00A054A3" w:rsidRDefault="00D0509F">
      <w:pPr>
        <w:rPr>
          <w:rFonts w:ascii="Helvetica" w:hAnsi="Helvetica"/>
          <w:bCs/>
          <w:sz w:val="16"/>
          <w:szCs w:val="16"/>
        </w:rPr>
      </w:pPr>
    </w:p>
    <w:p w:rsidR="00D0509F" w:rsidRPr="00A054A3" w:rsidRDefault="00D0509F">
      <w:pPr>
        <w:spacing w:after="120"/>
        <w:ind w:left="360"/>
        <w:rPr>
          <w:rFonts w:ascii="Helvetica" w:hAnsi="Helvetica"/>
          <w:bCs/>
          <w:sz w:val="20"/>
          <w:szCs w:val="20"/>
        </w:rPr>
      </w:pPr>
      <w:r w:rsidRPr="00A054A3">
        <w:rPr>
          <w:rFonts w:ascii="Helvetica" w:hAnsi="Helvetica"/>
          <w:bCs/>
          <w:sz w:val="20"/>
          <w:szCs w:val="20"/>
        </w:rPr>
        <w:t>Procentní zastoupení se může týkat hmotnosti výrobku, objemu, počtu jednotlivých součástí apod., záleží na charakteru výrobku; do hodnocení není zahrnut obal výrobku. Do výpočtu se nezahrnují nezbytné vedlejší přísady, které v daném regionu nelze získat (např. sůl).</w:t>
      </w:r>
    </w:p>
    <w:p w:rsidR="00D0509F" w:rsidRPr="00A054A3" w:rsidRDefault="00D0509F">
      <w:pPr>
        <w:spacing w:after="120"/>
        <w:ind w:left="360"/>
        <w:rPr>
          <w:rFonts w:ascii="Helvetica" w:hAnsi="Helvetica"/>
          <w:sz w:val="20"/>
          <w:szCs w:val="20"/>
        </w:rPr>
      </w:pPr>
      <w:r w:rsidRPr="00A054A3">
        <w:rPr>
          <w:rFonts w:ascii="Helvetica" w:hAnsi="Helvetica"/>
          <w:sz w:val="20"/>
          <w:szCs w:val="20"/>
        </w:rPr>
        <w:t xml:space="preserve">Určité potraviny a produkty </w:t>
      </w:r>
      <w:r w:rsidR="00182839" w:rsidRPr="00AD5CC9">
        <w:rPr>
          <w:rFonts w:ascii="Helvetica" w:hAnsi="Helvetica"/>
          <w:b/>
          <w:sz w:val="20"/>
          <w:szCs w:val="20"/>
          <w:u w:val="single"/>
        </w:rPr>
        <w:t>musí v této části získat 5 bodů, tedy splnit 100% zastoupení místních surovin</w:t>
      </w:r>
      <w:r w:rsidR="00182839" w:rsidRPr="00A054A3">
        <w:rPr>
          <w:rFonts w:ascii="Helvetica" w:hAnsi="Helvetica"/>
          <w:sz w:val="20"/>
          <w:szCs w:val="20"/>
        </w:rPr>
        <w:t>.</w:t>
      </w:r>
      <w:r w:rsidRPr="00A054A3">
        <w:rPr>
          <w:rFonts w:ascii="Helvetica" w:hAnsi="Helvetica"/>
          <w:sz w:val="20"/>
          <w:szCs w:val="20"/>
        </w:rPr>
        <w:t xml:space="preserve"> Jedná se o: med, mléko, vejce</w:t>
      </w:r>
      <w:r w:rsidR="005D2592" w:rsidRPr="00A054A3">
        <w:rPr>
          <w:rFonts w:ascii="Helvetica" w:hAnsi="Helvetica"/>
          <w:sz w:val="20"/>
          <w:szCs w:val="20"/>
        </w:rPr>
        <w:t>, maso</w:t>
      </w:r>
      <w:r w:rsidR="00093FAD" w:rsidRPr="00A054A3">
        <w:rPr>
          <w:rFonts w:ascii="Helvetica" w:hAnsi="Helvetica"/>
          <w:sz w:val="20"/>
          <w:szCs w:val="20"/>
        </w:rPr>
        <w:t>, ovoce/zeleninu</w:t>
      </w:r>
      <w:r w:rsidRPr="00A054A3">
        <w:rPr>
          <w:rFonts w:ascii="Helvetica" w:hAnsi="Helvetica"/>
          <w:sz w:val="20"/>
          <w:szCs w:val="20"/>
        </w:rPr>
        <w:t>, min</w:t>
      </w:r>
      <w:r w:rsidR="00093FAD" w:rsidRPr="00A054A3">
        <w:rPr>
          <w:rFonts w:ascii="Helvetica" w:hAnsi="Helvetica"/>
          <w:sz w:val="20"/>
          <w:szCs w:val="20"/>
        </w:rPr>
        <w:t>erální vodu, byliny</w:t>
      </w:r>
      <w:r w:rsidR="00FB3E06" w:rsidRPr="00A054A3">
        <w:rPr>
          <w:rFonts w:ascii="Helvetica" w:hAnsi="Helvetica"/>
          <w:sz w:val="20"/>
          <w:szCs w:val="20"/>
        </w:rPr>
        <w:t xml:space="preserve"> aj. čisté přírodní produkty</w:t>
      </w:r>
      <w:r w:rsidR="00E06DB9">
        <w:rPr>
          <w:rFonts w:ascii="Helvetica" w:hAnsi="Helvetica"/>
          <w:sz w:val="20"/>
          <w:szCs w:val="20"/>
        </w:rPr>
        <w:t>.</w:t>
      </w:r>
    </w:p>
    <w:p w:rsidR="00D0509F" w:rsidRPr="00A054A3" w:rsidRDefault="00D0509F">
      <w:pPr>
        <w:tabs>
          <w:tab w:val="left" w:pos="360"/>
        </w:tabs>
        <w:spacing w:after="120"/>
        <w:ind w:left="357"/>
        <w:rPr>
          <w:rFonts w:ascii="Helvetica" w:hAnsi="Helvetica"/>
          <w:i/>
          <w:sz w:val="20"/>
          <w:szCs w:val="20"/>
          <w:u w:val="single"/>
        </w:rPr>
      </w:pPr>
      <w:r w:rsidRPr="00A054A3">
        <w:rPr>
          <w:rFonts w:ascii="Helvetica" w:hAnsi="Helvetica"/>
          <w:i/>
          <w:sz w:val="20"/>
          <w:szCs w:val="20"/>
        </w:rPr>
        <w:t xml:space="preserve">Způsob ověření: předložení popisu výrobku a seznamu použitých surovin s udáním místa původu; </w:t>
      </w:r>
      <w:r w:rsidR="0011648C" w:rsidRPr="00A054A3">
        <w:rPr>
          <w:rFonts w:ascii="Helvetica" w:hAnsi="Helvetica"/>
          <w:i/>
          <w:sz w:val="20"/>
          <w:szCs w:val="20"/>
        </w:rPr>
        <w:t>C</w:t>
      </w:r>
      <w:r w:rsidRPr="00A054A3">
        <w:rPr>
          <w:rFonts w:ascii="Helvetica" w:hAnsi="Helvetica"/>
          <w:i/>
          <w:sz w:val="20"/>
          <w:szCs w:val="20"/>
        </w:rPr>
        <w:t>ertifikační komise posoudí procentní zastoupení.</w:t>
      </w:r>
    </w:p>
    <w:p w:rsidR="00D0509F" w:rsidRPr="00A054A3" w:rsidRDefault="00D0509F">
      <w:pPr>
        <w:ind w:firstLine="12"/>
        <w:rPr>
          <w:rFonts w:ascii="Helvetica" w:hAnsi="Helvetica"/>
          <w:sz w:val="16"/>
          <w:szCs w:val="16"/>
        </w:rPr>
      </w:pPr>
    </w:p>
    <w:p w:rsidR="00D0509F" w:rsidRPr="00A054A3" w:rsidRDefault="00BD42FD">
      <w:pPr>
        <w:numPr>
          <w:ilvl w:val="0"/>
          <w:numId w:val="11"/>
        </w:numPr>
        <w:spacing w:after="120"/>
        <w:rPr>
          <w:rFonts w:ascii="Helvetica" w:hAnsi="Helvetica"/>
          <w:b/>
          <w:bCs/>
          <w:sz w:val="20"/>
          <w:szCs w:val="20"/>
          <w:u w:val="single"/>
        </w:rPr>
      </w:pPr>
      <w:r w:rsidRPr="00A054A3">
        <w:rPr>
          <w:rFonts w:ascii="Helvetica" w:hAnsi="Helvetica"/>
          <w:b/>
          <w:bCs/>
          <w:sz w:val="20"/>
          <w:szCs w:val="20"/>
          <w:u w:val="single"/>
        </w:rPr>
        <w:lastRenderedPageBreak/>
        <w:t>Ruční,</w:t>
      </w:r>
      <w:r w:rsidR="00D0509F" w:rsidRPr="00A054A3">
        <w:rPr>
          <w:rFonts w:ascii="Helvetica" w:hAnsi="Helvetica"/>
          <w:b/>
          <w:bCs/>
          <w:sz w:val="20"/>
          <w:szCs w:val="20"/>
          <w:u w:val="single"/>
        </w:rPr>
        <w:t xml:space="preserve"> řemeslná </w:t>
      </w:r>
      <w:r w:rsidR="00DE253F" w:rsidRPr="00A054A3">
        <w:rPr>
          <w:rFonts w:ascii="Helvetica" w:hAnsi="Helvetica"/>
          <w:b/>
          <w:bCs/>
          <w:sz w:val="20"/>
          <w:szCs w:val="20"/>
          <w:u w:val="single"/>
        </w:rPr>
        <w:t xml:space="preserve">nebo duševní </w:t>
      </w:r>
      <w:r w:rsidR="00D0509F" w:rsidRPr="00A054A3">
        <w:rPr>
          <w:rFonts w:ascii="Helvetica" w:hAnsi="Helvetica"/>
          <w:b/>
          <w:bCs/>
          <w:sz w:val="20"/>
          <w:szCs w:val="20"/>
          <w:u w:val="single"/>
        </w:rPr>
        <w:t>práce</w:t>
      </w:r>
    </w:p>
    <w:p w:rsidR="00D0509F" w:rsidRPr="00A054A3" w:rsidRDefault="00D0509F">
      <w:pPr>
        <w:spacing w:after="120"/>
        <w:ind w:left="357"/>
        <w:rPr>
          <w:rFonts w:ascii="Helvetica" w:hAnsi="Helvetica"/>
          <w:bCs/>
          <w:sz w:val="20"/>
          <w:szCs w:val="20"/>
        </w:rPr>
      </w:pPr>
      <w:r w:rsidRPr="00A054A3">
        <w:rPr>
          <w:rFonts w:ascii="Helvetica" w:hAnsi="Helvetica"/>
          <w:bCs/>
          <w:sz w:val="20"/>
          <w:szCs w:val="20"/>
        </w:rPr>
        <w:t>Výrobek je vyráběn alespoň z části ručně</w:t>
      </w:r>
      <w:r w:rsidR="00065643" w:rsidRPr="00A054A3">
        <w:rPr>
          <w:rFonts w:ascii="Helvetica" w:hAnsi="Helvetica"/>
          <w:bCs/>
          <w:sz w:val="20"/>
          <w:szCs w:val="20"/>
        </w:rPr>
        <w:t>, řemeslnou nebo duševní prací</w:t>
      </w:r>
      <w:r w:rsidRPr="00A054A3">
        <w:rPr>
          <w:rFonts w:ascii="Helvetica" w:hAnsi="Helvetica"/>
          <w:bCs/>
          <w:sz w:val="20"/>
          <w:szCs w:val="20"/>
        </w:rPr>
        <w:t xml:space="preserve">. </w:t>
      </w:r>
      <w:r w:rsidR="00065643" w:rsidRPr="00A054A3">
        <w:rPr>
          <w:rFonts w:ascii="Helvetica" w:hAnsi="Helvetica"/>
          <w:bCs/>
          <w:sz w:val="20"/>
          <w:szCs w:val="20"/>
        </w:rPr>
        <w:t xml:space="preserve">Takovou </w:t>
      </w:r>
      <w:r w:rsidRPr="00A054A3">
        <w:rPr>
          <w:rFonts w:ascii="Helvetica" w:hAnsi="Helvetica"/>
          <w:bCs/>
          <w:sz w:val="20"/>
          <w:szCs w:val="20"/>
        </w:rPr>
        <w:t>prací se zde rozumí to, že řemeslník</w:t>
      </w:r>
      <w:r w:rsidR="00065643" w:rsidRPr="00A054A3">
        <w:rPr>
          <w:rFonts w:ascii="Helvetica" w:hAnsi="Helvetica"/>
          <w:bCs/>
          <w:sz w:val="20"/>
          <w:szCs w:val="20"/>
        </w:rPr>
        <w:t>/autor</w:t>
      </w:r>
      <w:r w:rsidRPr="00A054A3">
        <w:rPr>
          <w:rFonts w:ascii="Helvetica" w:hAnsi="Helvetica"/>
          <w:bCs/>
          <w:sz w:val="20"/>
          <w:szCs w:val="20"/>
        </w:rPr>
        <w:t xml:space="preserve"> vnáší do každého výrobku</w:t>
      </w:r>
      <w:r w:rsidR="00065643" w:rsidRPr="00A054A3">
        <w:rPr>
          <w:rFonts w:ascii="Helvetica" w:hAnsi="Helvetica"/>
          <w:bCs/>
          <w:sz w:val="20"/>
          <w:szCs w:val="20"/>
        </w:rPr>
        <w:t>/díla</w:t>
      </w:r>
      <w:r w:rsidRPr="00A054A3">
        <w:rPr>
          <w:rFonts w:ascii="Helvetica" w:hAnsi="Helvetica"/>
          <w:bCs/>
          <w:sz w:val="20"/>
          <w:szCs w:val="20"/>
        </w:rPr>
        <w:t xml:space="preserve"> vlastní osobitost – každý kus je o</w:t>
      </w:r>
      <w:r w:rsidR="00293F45" w:rsidRPr="00A054A3">
        <w:rPr>
          <w:rFonts w:ascii="Helvetica" w:hAnsi="Helvetica"/>
          <w:bCs/>
          <w:sz w:val="20"/>
          <w:szCs w:val="20"/>
        </w:rPr>
        <w:t xml:space="preserve">riginál. Při takové výrobě </w:t>
      </w:r>
      <w:r w:rsidRPr="00A054A3">
        <w:rPr>
          <w:rFonts w:ascii="Helvetica" w:hAnsi="Helvetica"/>
          <w:bCs/>
          <w:sz w:val="20"/>
          <w:szCs w:val="20"/>
        </w:rPr>
        <w:t>může</w:t>
      </w:r>
      <w:r w:rsidR="00293F45" w:rsidRPr="00A054A3">
        <w:rPr>
          <w:rFonts w:ascii="Helvetica" w:hAnsi="Helvetica"/>
          <w:bCs/>
          <w:sz w:val="20"/>
          <w:szCs w:val="20"/>
        </w:rPr>
        <w:t xml:space="preserve"> např.</w:t>
      </w:r>
      <w:r w:rsidRPr="00A054A3">
        <w:rPr>
          <w:rFonts w:ascii="Helvetica" w:hAnsi="Helvetica"/>
          <w:bCs/>
          <w:sz w:val="20"/>
          <w:szCs w:val="20"/>
        </w:rPr>
        <w:t xml:space="preserve"> řemeslník používat nejrůznější nástroje a přístroje (např. i s elektrickým pohonem), pokud výsledný produkt závisí na jeho řemeslné zručnosti.</w:t>
      </w:r>
    </w:p>
    <w:p w:rsidR="00D0509F" w:rsidRPr="00A054A3" w:rsidRDefault="00D0509F">
      <w:pPr>
        <w:spacing w:after="120"/>
        <w:ind w:left="360"/>
        <w:rPr>
          <w:rFonts w:ascii="Helvetica" w:hAnsi="Helvetica"/>
          <w:bCs/>
          <w:sz w:val="20"/>
          <w:szCs w:val="20"/>
        </w:rPr>
      </w:pPr>
      <w:r w:rsidRPr="00A054A3">
        <w:rPr>
          <w:rFonts w:ascii="Helvetica" w:hAnsi="Helvetica"/>
          <w:bCs/>
          <w:sz w:val="20"/>
          <w:szCs w:val="20"/>
        </w:rPr>
        <w:t>Mezi výrobními postupy je následující podíl ruční</w:t>
      </w:r>
      <w:r w:rsidR="00BD42FD" w:rsidRPr="00A054A3">
        <w:rPr>
          <w:rFonts w:ascii="Helvetica" w:hAnsi="Helvetica"/>
          <w:bCs/>
          <w:sz w:val="20"/>
          <w:szCs w:val="20"/>
        </w:rPr>
        <w:t xml:space="preserve"> </w:t>
      </w:r>
      <w:r w:rsidR="00FE4517" w:rsidRPr="00A054A3">
        <w:rPr>
          <w:rFonts w:ascii="Helvetica" w:hAnsi="Helvetica"/>
          <w:bCs/>
          <w:sz w:val="20"/>
          <w:szCs w:val="20"/>
        </w:rPr>
        <w:t>/</w:t>
      </w:r>
      <w:r w:rsidR="00BD42FD" w:rsidRPr="00A054A3">
        <w:rPr>
          <w:rFonts w:ascii="Helvetica" w:hAnsi="Helvetica"/>
          <w:bCs/>
          <w:sz w:val="20"/>
          <w:szCs w:val="20"/>
        </w:rPr>
        <w:t xml:space="preserve"> </w:t>
      </w:r>
      <w:r w:rsidR="00FE4517" w:rsidRPr="00A054A3">
        <w:rPr>
          <w:rFonts w:ascii="Helvetica" w:hAnsi="Helvetica"/>
          <w:bCs/>
          <w:sz w:val="20"/>
          <w:szCs w:val="20"/>
        </w:rPr>
        <w:t>řemeslné</w:t>
      </w:r>
      <w:r w:rsidR="00BD42FD" w:rsidRPr="00A054A3">
        <w:rPr>
          <w:rFonts w:ascii="Helvetica" w:hAnsi="Helvetica"/>
          <w:bCs/>
          <w:sz w:val="20"/>
          <w:szCs w:val="20"/>
        </w:rPr>
        <w:t xml:space="preserve"> </w:t>
      </w:r>
      <w:r w:rsidR="00FE4517" w:rsidRPr="00A054A3">
        <w:rPr>
          <w:rFonts w:ascii="Helvetica" w:hAnsi="Helvetica"/>
          <w:bCs/>
          <w:sz w:val="20"/>
          <w:szCs w:val="20"/>
        </w:rPr>
        <w:t>/</w:t>
      </w:r>
      <w:r w:rsidR="00BD42FD" w:rsidRPr="00A054A3">
        <w:rPr>
          <w:rFonts w:ascii="Helvetica" w:hAnsi="Helvetica"/>
          <w:bCs/>
          <w:sz w:val="20"/>
          <w:szCs w:val="20"/>
        </w:rPr>
        <w:t xml:space="preserve"> </w:t>
      </w:r>
      <w:r w:rsidR="00FE4517" w:rsidRPr="00A054A3">
        <w:rPr>
          <w:rFonts w:ascii="Helvetica" w:hAnsi="Helvetica"/>
          <w:bCs/>
          <w:sz w:val="20"/>
          <w:szCs w:val="20"/>
        </w:rPr>
        <w:t>duševní</w:t>
      </w:r>
      <w:r w:rsidRPr="00A054A3">
        <w:rPr>
          <w:rFonts w:ascii="Helvetica" w:hAnsi="Helvetica"/>
          <w:bCs/>
          <w:sz w:val="20"/>
          <w:szCs w:val="20"/>
        </w:rPr>
        <w:t xml:space="preserve"> práce:</w:t>
      </w:r>
    </w:p>
    <w:tbl>
      <w:tblPr>
        <w:tblW w:w="6888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1"/>
        <w:gridCol w:w="1440"/>
        <w:gridCol w:w="837"/>
      </w:tblGrid>
      <w:tr w:rsidR="00894810" w:rsidRPr="00A054A3" w:rsidTr="00894810">
        <w:trPr>
          <w:trHeight w:val="284"/>
        </w:trPr>
        <w:tc>
          <w:tcPr>
            <w:tcW w:w="4611" w:type="dxa"/>
            <w:vAlign w:val="center"/>
          </w:tcPr>
          <w:p w:rsidR="00894810" w:rsidRDefault="00894810" w:rsidP="00517BAE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méně než 10 % (plně automatizovaný provoz)</w:t>
            </w:r>
          </w:p>
        </w:tc>
        <w:tc>
          <w:tcPr>
            <w:tcW w:w="1440" w:type="dxa"/>
            <w:vAlign w:val="center"/>
          </w:tcPr>
          <w:p w:rsidR="00894810" w:rsidRPr="00A054A3" w:rsidRDefault="0089481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054A3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A054A3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837" w:type="dxa"/>
            <w:vAlign w:val="center"/>
          </w:tcPr>
          <w:p w:rsidR="00894810" w:rsidRPr="00A054A3" w:rsidRDefault="0089481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054A3">
              <w:rPr>
                <w:rFonts w:ascii="Helvetica" w:hAnsi="Helvetica"/>
                <w:sz w:val="20"/>
                <w:szCs w:val="20"/>
              </w:rPr>
              <w:t>0</w:t>
            </w:r>
          </w:p>
        </w:tc>
      </w:tr>
      <w:tr w:rsidR="00894810" w:rsidRPr="00A054A3" w:rsidTr="00894810">
        <w:trPr>
          <w:trHeight w:val="284"/>
        </w:trPr>
        <w:tc>
          <w:tcPr>
            <w:tcW w:w="4611" w:type="dxa"/>
            <w:vAlign w:val="center"/>
          </w:tcPr>
          <w:p w:rsidR="00894810" w:rsidRDefault="00894810" w:rsidP="00517BAE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10-34 % </w:t>
            </w:r>
          </w:p>
        </w:tc>
        <w:tc>
          <w:tcPr>
            <w:tcW w:w="1440" w:type="dxa"/>
            <w:vAlign w:val="center"/>
          </w:tcPr>
          <w:p w:rsidR="00894810" w:rsidRPr="00A054A3" w:rsidRDefault="0089481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054A3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A054A3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837" w:type="dxa"/>
            <w:vAlign w:val="center"/>
          </w:tcPr>
          <w:p w:rsidR="00894810" w:rsidRPr="00A054A3" w:rsidRDefault="0089481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054A3">
              <w:rPr>
                <w:rFonts w:ascii="Helvetica" w:hAnsi="Helvetica"/>
                <w:sz w:val="20"/>
                <w:szCs w:val="20"/>
              </w:rPr>
              <w:t>1</w:t>
            </w:r>
          </w:p>
        </w:tc>
      </w:tr>
      <w:tr w:rsidR="00894810" w:rsidRPr="00A054A3" w:rsidTr="00894810">
        <w:trPr>
          <w:trHeight w:val="284"/>
        </w:trPr>
        <w:tc>
          <w:tcPr>
            <w:tcW w:w="4611" w:type="dxa"/>
            <w:vAlign w:val="center"/>
          </w:tcPr>
          <w:p w:rsidR="00894810" w:rsidRDefault="00894810" w:rsidP="00517BAE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35-59 % </w:t>
            </w:r>
          </w:p>
        </w:tc>
        <w:tc>
          <w:tcPr>
            <w:tcW w:w="1440" w:type="dxa"/>
            <w:vAlign w:val="center"/>
          </w:tcPr>
          <w:p w:rsidR="00894810" w:rsidRPr="00A054A3" w:rsidRDefault="0089481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054A3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A054A3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837" w:type="dxa"/>
            <w:vAlign w:val="center"/>
          </w:tcPr>
          <w:p w:rsidR="00894810" w:rsidRPr="00A054A3" w:rsidRDefault="0089481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054A3">
              <w:rPr>
                <w:rFonts w:ascii="Helvetica" w:hAnsi="Helvetica"/>
                <w:sz w:val="20"/>
                <w:szCs w:val="20"/>
              </w:rPr>
              <w:t>2</w:t>
            </w:r>
          </w:p>
        </w:tc>
      </w:tr>
      <w:tr w:rsidR="00894810" w:rsidRPr="00A054A3" w:rsidTr="00894810">
        <w:trPr>
          <w:trHeight w:val="284"/>
        </w:trPr>
        <w:tc>
          <w:tcPr>
            <w:tcW w:w="4611" w:type="dxa"/>
            <w:vAlign w:val="center"/>
          </w:tcPr>
          <w:p w:rsidR="00894810" w:rsidRDefault="00894810" w:rsidP="00517BAE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60-74 % </w:t>
            </w:r>
          </w:p>
        </w:tc>
        <w:tc>
          <w:tcPr>
            <w:tcW w:w="1440" w:type="dxa"/>
            <w:vAlign w:val="center"/>
          </w:tcPr>
          <w:p w:rsidR="00894810" w:rsidRPr="00A054A3" w:rsidRDefault="0089481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054A3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A054A3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837" w:type="dxa"/>
            <w:vAlign w:val="center"/>
          </w:tcPr>
          <w:p w:rsidR="00894810" w:rsidRPr="00A054A3" w:rsidRDefault="0089481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054A3">
              <w:rPr>
                <w:rFonts w:ascii="Helvetica" w:hAnsi="Helvetica"/>
                <w:sz w:val="20"/>
                <w:szCs w:val="20"/>
              </w:rPr>
              <w:t>3</w:t>
            </w:r>
          </w:p>
        </w:tc>
      </w:tr>
      <w:tr w:rsidR="00894810" w:rsidRPr="00A054A3" w:rsidTr="00894810">
        <w:trPr>
          <w:trHeight w:val="284"/>
        </w:trPr>
        <w:tc>
          <w:tcPr>
            <w:tcW w:w="4611" w:type="dxa"/>
            <w:vAlign w:val="center"/>
          </w:tcPr>
          <w:p w:rsidR="00894810" w:rsidRDefault="00894810" w:rsidP="00517BAE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75-99 % </w:t>
            </w:r>
          </w:p>
        </w:tc>
        <w:tc>
          <w:tcPr>
            <w:tcW w:w="1440" w:type="dxa"/>
            <w:vAlign w:val="center"/>
          </w:tcPr>
          <w:p w:rsidR="00894810" w:rsidRPr="00A054A3" w:rsidRDefault="0089481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054A3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A054A3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837" w:type="dxa"/>
            <w:vAlign w:val="center"/>
          </w:tcPr>
          <w:p w:rsidR="00894810" w:rsidRPr="00A054A3" w:rsidRDefault="0089481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054A3">
              <w:rPr>
                <w:rFonts w:ascii="Helvetica" w:hAnsi="Helvetica"/>
                <w:sz w:val="20"/>
                <w:szCs w:val="20"/>
              </w:rPr>
              <w:t>4</w:t>
            </w:r>
          </w:p>
        </w:tc>
      </w:tr>
      <w:tr w:rsidR="00894810" w:rsidRPr="00A054A3" w:rsidTr="00894810">
        <w:trPr>
          <w:trHeight w:val="284"/>
        </w:trPr>
        <w:tc>
          <w:tcPr>
            <w:tcW w:w="4611" w:type="dxa"/>
            <w:vAlign w:val="center"/>
          </w:tcPr>
          <w:p w:rsidR="00894810" w:rsidRDefault="00894810" w:rsidP="00517BAE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téměř nebo úplných 100 %</w:t>
            </w:r>
          </w:p>
        </w:tc>
        <w:tc>
          <w:tcPr>
            <w:tcW w:w="1440" w:type="dxa"/>
            <w:vAlign w:val="center"/>
          </w:tcPr>
          <w:p w:rsidR="00894810" w:rsidRPr="00A054A3" w:rsidRDefault="0089481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054A3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A054A3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837" w:type="dxa"/>
            <w:vAlign w:val="center"/>
          </w:tcPr>
          <w:p w:rsidR="00894810" w:rsidRPr="00A054A3" w:rsidRDefault="0089481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054A3">
              <w:rPr>
                <w:rFonts w:ascii="Helvetica" w:hAnsi="Helvetica"/>
                <w:sz w:val="20"/>
                <w:szCs w:val="20"/>
              </w:rPr>
              <w:t>5</w:t>
            </w:r>
          </w:p>
        </w:tc>
      </w:tr>
    </w:tbl>
    <w:p w:rsidR="00D0509F" w:rsidRPr="00A054A3" w:rsidRDefault="00D0509F">
      <w:pPr>
        <w:ind w:left="357"/>
        <w:rPr>
          <w:rFonts w:ascii="Helvetica" w:hAnsi="Helvetica"/>
          <w:bCs/>
          <w:sz w:val="16"/>
          <w:szCs w:val="16"/>
        </w:rPr>
      </w:pPr>
    </w:p>
    <w:p w:rsidR="00D0509F" w:rsidRPr="00A054A3" w:rsidRDefault="00D0509F">
      <w:pPr>
        <w:ind w:left="357"/>
        <w:rPr>
          <w:rFonts w:ascii="Helvetica" w:hAnsi="Helvetica"/>
          <w:bCs/>
          <w:sz w:val="20"/>
          <w:szCs w:val="20"/>
        </w:rPr>
      </w:pPr>
      <w:r w:rsidRPr="00A054A3">
        <w:rPr>
          <w:rFonts w:ascii="Helvetica" w:hAnsi="Helvetica"/>
          <w:bCs/>
          <w:sz w:val="20"/>
          <w:szCs w:val="20"/>
        </w:rPr>
        <w:t>Uvedená procenta vyjadřují podíl doby, po kterou se výrobce</w:t>
      </w:r>
      <w:r w:rsidR="0053533E" w:rsidRPr="00A054A3">
        <w:rPr>
          <w:rFonts w:ascii="Helvetica" w:hAnsi="Helvetica"/>
          <w:bCs/>
          <w:sz w:val="20"/>
          <w:szCs w:val="20"/>
        </w:rPr>
        <w:t>/autor osobně</w:t>
      </w:r>
      <w:r w:rsidRPr="00A054A3">
        <w:rPr>
          <w:rFonts w:ascii="Helvetica" w:hAnsi="Helvetica"/>
          <w:bCs/>
          <w:sz w:val="20"/>
          <w:szCs w:val="20"/>
        </w:rPr>
        <w:t xml:space="preserve"> a přímo podílí na procesu výroby daného výrobku. Do celkového trvání výroby se nezapočítává doba, kdy je výrobek v klidu a pracuje „sám“ (např. doba chladnutí, uležení, tuhnutí apod.).</w:t>
      </w:r>
      <w:r w:rsidR="0053533E" w:rsidRPr="00A054A3">
        <w:rPr>
          <w:rFonts w:ascii="Helvetica" w:hAnsi="Helvetica"/>
          <w:bCs/>
          <w:sz w:val="20"/>
          <w:szCs w:val="20"/>
        </w:rPr>
        <w:t xml:space="preserve"> U produktů duševní práce se započítává doba práce autora (nikoli jen výroba nosiče díla – jako např. knihy nebo CD).</w:t>
      </w:r>
    </w:p>
    <w:p w:rsidR="00D0509F" w:rsidRPr="00A054A3" w:rsidRDefault="00D0509F">
      <w:pPr>
        <w:ind w:left="357"/>
        <w:rPr>
          <w:rFonts w:ascii="Helvetica" w:hAnsi="Helvetica"/>
          <w:bCs/>
          <w:sz w:val="16"/>
          <w:szCs w:val="16"/>
        </w:rPr>
      </w:pPr>
    </w:p>
    <w:p w:rsidR="00D0509F" w:rsidRPr="00A054A3" w:rsidRDefault="00D0509F" w:rsidP="00224C4D">
      <w:pPr>
        <w:spacing w:after="120"/>
        <w:ind w:left="357"/>
        <w:rPr>
          <w:rFonts w:ascii="Helvetica" w:hAnsi="Helvetica"/>
          <w:i/>
          <w:sz w:val="20"/>
          <w:szCs w:val="20"/>
        </w:rPr>
      </w:pPr>
      <w:r w:rsidRPr="00A054A3">
        <w:rPr>
          <w:rFonts w:ascii="Helvetica" w:hAnsi="Helvetica"/>
          <w:i/>
          <w:sz w:val="20"/>
          <w:szCs w:val="20"/>
        </w:rPr>
        <w:t xml:space="preserve">Způsob ověření: posouzení </w:t>
      </w:r>
      <w:r w:rsidR="0011648C" w:rsidRPr="00A054A3">
        <w:rPr>
          <w:rFonts w:ascii="Helvetica" w:hAnsi="Helvetica"/>
          <w:i/>
          <w:sz w:val="20"/>
          <w:szCs w:val="20"/>
        </w:rPr>
        <w:t>C</w:t>
      </w:r>
      <w:r w:rsidRPr="00A054A3">
        <w:rPr>
          <w:rFonts w:ascii="Helvetica" w:hAnsi="Helvetica"/>
          <w:i/>
          <w:sz w:val="20"/>
          <w:szCs w:val="20"/>
        </w:rPr>
        <w:t>ertifikační komise podle popisu výrobního postupu.</w:t>
      </w:r>
    </w:p>
    <w:p w:rsidR="00224C4D" w:rsidRPr="00A054A3" w:rsidRDefault="00224C4D" w:rsidP="00224C4D">
      <w:pPr>
        <w:rPr>
          <w:rFonts w:ascii="Helvetica" w:hAnsi="Helvetica"/>
          <w:sz w:val="16"/>
          <w:szCs w:val="16"/>
        </w:rPr>
      </w:pPr>
    </w:p>
    <w:p w:rsidR="00D46138" w:rsidRPr="00BA2768" w:rsidRDefault="00D46138" w:rsidP="00D46138">
      <w:pPr>
        <w:numPr>
          <w:ilvl w:val="0"/>
          <w:numId w:val="11"/>
        </w:numPr>
        <w:spacing w:after="120"/>
        <w:rPr>
          <w:rFonts w:ascii="Helvetica" w:hAnsi="Helvetica"/>
          <w:b/>
          <w:bCs/>
          <w:sz w:val="20"/>
          <w:szCs w:val="20"/>
          <w:u w:val="single"/>
        </w:rPr>
      </w:pPr>
      <w:r w:rsidRPr="00BA2768">
        <w:rPr>
          <w:rFonts w:ascii="Helvetica" w:hAnsi="Helvetica"/>
          <w:b/>
          <w:bCs/>
          <w:sz w:val="20"/>
          <w:szCs w:val="20"/>
          <w:u w:val="single"/>
        </w:rPr>
        <w:t>Díla s hlavním m</w:t>
      </w:r>
      <w:r w:rsidRPr="005174A8">
        <w:rPr>
          <w:rFonts w:ascii="Helvetica" w:hAnsi="Helvetica"/>
          <w:b/>
          <w:bCs/>
          <w:sz w:val="20"/>
          <w:szCs w:val="20"/>
          <w:u w:val="single"/>
        </w:rPr>
        <w:t xml:space="preserve">otivem </w:t>
      </w:r>
      <w:r w:rsidR="00AD5CC9">
        <w:rPr>
          <w:rFonts w:ascii="Helvetica" w:hAnsi="Helvetica"/>
          <w:b/>
          <w:bCs/>
          <w:sz w:val="20"/>
          <w:szCs w:val="20"/>
          <w:u w:val="single"/>
        </w:rPr>
        <w:t>Hané</w:t>
      </w:r>
      <w:r w:rsidRPr="005174A8">
        <w:rPr>
          <w:rFonts w:ascii="Helvetica" w:hAnsi="Helvetica"/>
          <w:b/>
          <w:bCs/>
          <w:sz w:val="20"/>
          <w:szCs w:val="20"/>
          <w:u w:val="single"/>
        </w:rPr>
        <w:t xml:space="preserve"> / výrobky specifické pro </w:t>
      </w:r>
      <w:r w:rsidR="00AD5CC9">
        <w:rPr>
          <w:rFonts w:ascii="Helvetica" w:hAnsi="Helvetica"/>
          <w:b/>
          <w:bCs/>
          <w:sz w:val="20"/>
          <w:szCs w:val="20"/>
          <w:u w:val="single"/>
        </w:rPr>
        <w:t>Han</w:t>
      </w:r>
      <w:r w:rsidR="004E6F50">
        <w:rPr>
          <w:rFonts w:ascii="Helvetica" w:hAnsi="Helvetica"/>
          <w:b/>
          <w:bCs/>
          <w:sz w:val="20"/>
          <w:szCs w:val="20"/>
          <w:u w:val="single"/>
        </w:rPr>
        <w:t>o</w:t>
      </w:r>
      <w:r w:rsidR="00AA4025">
        <w:rPr>
          <w:rFonts w:ascii="Helvetica" w:hAnsi="Helvetica"/>
          <w:b/>
          <w:bCs/>
          <w:sz w:val="20"/>
          <w:szCs w:val="20"/>
          <w:u w:val="single"/>
        </w:rPr>
        <w:t>u</w:t>
      </w:r>
    </w:p>
    <w:p w:rsidR="00D46138" w:rsidRPr="005174A8" w:rsidRDefault="00D46138" w:rsidP="00D46138">
      <w:pPr>
        <w:spacing w:after="120"/>
        <w:ind w:left="360"/>
        <w:rPr>
          <w:rFonts w:ascii="Helvetica" w:hAnsi="Helvetica"/>
          <w:bCs/>
          <w:sz w:val="20"/>
          <w:szCs w:val="20"/>
        </w:rPr>
      </w:pPr>
      <w:r w:rsidRPr="00BA2768">
        <w:rPr>
          <w:rFonts w:ascii="Helvetica" w:hAnsi="Helvetica"/>
          <w:bCs/>
          <w:sz w:val="20"/>
          <w:szCs w:val="20"/>
        </w:rPr>
        <w:t xml:space="preserve">U </w:t>
      </w:r>
      <w:r w:rsidRPr="00BA2768">
        <w:rPr>
          <w:rFonts w:ascii="Helvetica" w:hAnsi="Helvetica"/>
          <w:bCs/>
          <w:sz w:val="20"/>
          <w:szCs w:val="20"/>
          <w:u w:val="single"/>
        </w:rPr>
        <w:t>uměleckých děl</w:t>
      </w:r>
      <w:r w:rsidRPr="00BA2768">
        <w:rPr>
          <w:rFonts w:ascii="Helvetica" w:hAnsi="Helvetica"/>
          <w:bCs/>
          <w:sz w:val="20"/>
          <w:szCs w:val="20"/>
        </w:rPr>
        <w:t xml:space="preserve"> (dekorační, upomínkové a propagační předměty, fotografie, knihy, tiskoviny, apod.) může k jedinečnosti přispět jejich hlavní motiv nebo obsah, j</w:t>
      </w:r>
      <w:r w:rsidRPr="005174A8">
        <w:rPr>
          <w:rFonts w:ascii="Helvetica" w:hAnsi="Helvetica"/>
          <w:bCs/>
          <w:sz w:val="20"/>
          <w:szCs w:val="20"/>
        </w:rPr>
        <w:t>estliže souvisí s regionem:</w:t>
      </w:r>
    </w:p>
    <w:tbl>
      <w:tblPr>
        <w:tblW w:w="8751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54"/>
        <w:gridCol w:w="1197"/>
        <w:gridCol w:w="900"/>
      </w:tblGrid>
      <w:tr w:rsidR="00D46138" w:rsidRPr="005174A8" w:rsidTr="00C60287">
        <w:trPr>
          <w:trHeight w:val="284"/>
        </w:trPr>
        <w:tc>
          <w:tcPr>
            <w:tcW w:w="6654" w:type="dxa"/>
            <w:vAlign w:val="center"/>
          </w:tcPr>
          <w:p w:rsidR="00D46138" w:rsidRPr="005174A8" w:rsidRDefault="00D46138" w:rsidP="00C60287">
            <w:pPr>
              <w:rPr>
                <w:rFonts w:ascii="Helvetica" w:hAnsi="Helvetica"/>
                <w:sz w:val="20"/>
                <w:szCs w:val="20"/>
              </w:rPr>
            </w:pPr>
            <w:bookmarkStart w:id="0" w:name="OLE_LINK1" w:colFirst="0" w:colLast="0"/>
            <w:bookmarkStart w:id="1" w:name="OLE_LINK2" w:colFirst="0" w:colLast="0"/>
            <w:bookmarkStart w:id="2" w:name="_Hlk180315754"/>
            <w:r w:rsidRPr="005174A8">
              <w:rPr>
                <w:rFonts w:ascii="Helvetica" w:hAnsi="Helvetica"/>
                <w:sz w:val="20"/>
                <w:szCs w:val="20"/>
              </w:rPr>
              <w:t>Motiv vůbec nesouvisí s regionem (letadlo, slon...)</w:t>
            </w:r>
          </w:p>
        </w:tc>
        <w:tc>
          <w:tcPr>
            <w:tcW w:w="1197" w:type="dxa"/>
            <w:vAlign w:val="center"/>
          </w:tcPr>
          <w:p w:rsidR="00D46138" w:rsidRPr="005174A8" w:rsidRDefault="00D46138" w:rsidP="00C6028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5174A8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5174A8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900" w:type="dxa"/>
            <w:vAlign w:val="center"/>
          </w:tcPr>
          <w:p w:rsidR="00D46138" w:rsidRPr="005174A8" w:rsidRDefault="00D46138" w:rsidP="00C6028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5174A8">
              <w:rPr>
                <w:rFonts w:ascii="Helvetica" w:hAnsi="Helvetica"/>
                <w:sz w:val="20"/>
                <w:szCs w:val="20"/>
              </w:rPr>
              <w:t>0</w:t>
            </w:r>
          </w:p>
        </w:tc>
      </w:tr>
      <w:tr w:rsidR="00D46138" w:rsidRPr="005174A8" w:rsidTr="00C60287">
        <w:trPr>
          <w:trHeight w:val="284"/>
        </w:trPr>
        <w:tc>
          <w:tcPr>
            <w:tcW w:w="6654" w:type="dxa"/>
            <w:vAlign w:val="center"/>
          </w:tcPr>
          <w:p w:rsidR="00D46138" w:rsidRPr="005174A8" w:rsidRDefault="00D46138" w:rsidP="00C60287">
            <w:pPr>
              <w:rPr>
                <w:rFonts w:ascii="Helvetica" w:hAnsi="Helvetica"/>
                <w:sz w:val="20"/>
                <w:szCs w:val="20"/>
              </w:rPr>
            </w:pPr>
            <w:r w:rsidRPr="005174A8">
              <w:rPr>
                <w:rFonts w:ascii="Helvetica" w:hAnsi="Helvetica"/>
                <w:sz w:val="20"/>
                <w:szCs w:val="20"/>
              </w:rPr>
              <w:t>Motiv souvisí s regionem, ale není specifický - zcela obecně příroda, venkovský život (kočka, pampeliška, chalupa)</w:t>
            </w:r>
          </w:p>
        </w:tc>
        <w:tc>
          <w:tcPr>
            <w:tcW w:w="1197" w:type="dxa"/>
            <w:vAlign w:val="center"/>
          </w:tcPr>
          <w:p w:rsidR="00D46138" w:rsidRPr="005174A8" w:rsidRDefault="00D46138" w:rsidP="00C6028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5174A8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5174A8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900" w:type="dxa"/>
            <w:vAlign w:val="center"/>
          </w:tcPr>
          <w:p w:rsidR="00D46138" w:rsidRPr="005174A8" w:rsidRDefault="00D46138" w:rsidP="00C6028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5174A8">
              <w:rPr>
                <w:rFonts w:ascii="Helvetica" w:hAnsi="Helvetica"/>
                <w:sz w:val="20"/>
                <w:szCs w:val="20"/>
              </w:rPr>
              <w:t>1</w:t>
            </w:r>
          </w:p>
        </w:tc>
      </w:tr>
      <w:tr w:rsidR="00D46138" w:rsidRPr="005174A8" w:rsidTr="00C60287">
        <w:trPr>
          <w:trHeight w:val="284"/>
        </w:trPr>
        <w:tc>
          <w:tcPr>
            <w:tcW w:w="6654" w:type="dxa"/>
            <w:vAlign w:val="center"/>
          </w:tcPr>
          <w:p w:rsidR="00D46138" w:rsidRPr="005174A8" w:rsidRDefault="00D46138" w:rsidP="00C60287">
            <w:pPr>
              <w:rPr>
                <w:rFonts w:ascii="Helvetica" w:hAnsi="Helvetica"/>
                <w:sz w:val="20"/>
                <w:szCs w:val="20"/>
              </w:rPr>
            </w:pPr>
            <w:r w:rsidRPr="005174A8">
              <w:rPr>
                <w:rFonts w:ascii="Helvetica" w:hAnsi="Helvetica"/>
                <w:sz w:val="20"/>
                <w:szCs w:val="20"/>
              </w:rPr>
              <w:t>Přírodní či venkovský motiv, který souvisí s něčím charakteristickým pro region (</w:t>
            </w:r>
            <w:r>
              <w:rPr>
                <w:rFonts w:ascii="Helvetica" w:hAnsi="Helvetica"/>
                <w:sz w:val="20"/>
                <w:szCs w:val="20"/>
              </w:rPr>
              <w:t>jabloň</w:t>
            </w:r>
            <w:r w:rsidRPr="005174A8">
              <w:rPr>
                <w:rFonts w:ascii="Helvetica" w:hAnsi="Helvetica"/>
                <w:sz w:val="20"/>
                <w:szCs w:val="20"/>
              </w:rPr>
              <w:t xml:space="preserve">, lidové stavení, </w:t>
            </w:r>
            <w:r>
              <w:rPr>
                <w:rFonts w:ascii="Helvetica" w:hAnsi="Helvetica"/>
                <w:sz w:val="20"/>
                <w:szCs w:val="20"/>
              </w:rPr>
              <w:t>řeka</w:t>
            </w:r>
            <w:r w:rsidRPr="005174A8">
              <w:rPr>
                <w:rFonts w:ascii="Helvetica" w:hAnsi="Helvetica"/>
                <w:sz w:val="20"/>
                <w:szCs w:val="20"/>
              </w:rPr>
              <w:t>)</w:t>
            </w:r>
          </w:p>
        </w:tc>
        <w:tc>
          <w:tcPr>
            <w:tcW w:w="1197" w:type="dxa"/>
            <w:vAlign w:val="center"/>
          </w:tcPr>
          <w:p w:rsidR="00D46138" w:rsidRPr="005174A8" w:rsidRDefault="00D46138" w:rsidP="00C6028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5174A8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5174A8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900" w:type="dxa"/>
            <w:vAlign w:val="center"/>
          </w:tcPr>
          <w:p w:rsidR="00D46138" w:rsidRPr="005174A8" w:rsidRDefault="00D46138" w:rsidP="00C6028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5174A8">
              <w:rPr>
                <w:rFonts w:ascii="Helvetica" w:hAnsi="Helvetica"/>
                <w:sz w:val="20"/>
                <w:szCs w:val="20"/>
              </w:rPr>
              <w:t>3</w:t>
            </w:r>
          </w:p>
        </w:tc>
      </w:tr>
      <w:tr w:rsidR="00D46138" w:rsidRPr="00BA2768" w:rsidTr="00C60287">
        <w:trPr>
          <w:trHeight w:val="284"/>
        </w:trPr>
        <w:tc>
          <w:tcPr>
            <w:tcW w:w="6654" w:type="dxa"/>
            <w:vAlign w:val="center"/>
          </w:tcPr>
          <w:p w:rsidR="00D46138" w:rsidRPr="005174A8" w:rsidRDefault="00D46138" w:rsidP="00C60287">
            <w:pPr>
              <w:rPr>
                <w:rFonts w:ascii="Helvetica" w:hAnsi="Helvetica"/>
                <w:sz w:val="20"/>
                <w:szCs w:val="20"/>
              </w:rPr>
            </w:pPr>
            <w:r w:rsidRPr="005174A8">
              <w:rPr>
                <w:rFonts w:ascii="Helvetica" w:hAnsi="Helvetica"/>
                <w:sz w:val="20"/>
                <w:szCs w:val="20"/>
              </w:rPr>
              <w:t xml:space="preserve">Motiv přímo z regionu </w:t>
            </w:r>
            <w:r>
              <w:rPr>
                <w:rFonts w:ascii="Helvetica" w:hAnsi="Helvetica"/>
                <w:sz w:val="20"/>
                <w:szCs w:val="20"/>
              </w:rPr>
              <w:t>–</w:t>
            </w:r>
            <w:r w:rsidRPr="005174A8">
              <w:rPr>
                <w:rFonts w:ascii="Helvetica" w:hAnsi="Helvetica"/>
                <w:sz w:val="20"/>
                <w:szCs w:val="20"/>
              </w:rPr>
              <w:t xml:space="preserve"> konkrétní</w:t>
            </w:r>
            <w:r>
              <w:rPr>
                <w:rFonts w:ascii="Helvetica" w:hAnsi="Helvetica"/>
                <w:sz w:val="20"/>
                <w:szCs w:val="20"/>
              </w:rPr>
              <w:t xml:space="preserve"> krajina</w:t>
            </w:r>
            <w:r w:rsidRPr="005174A8">
              <w:rPr>
                <w:rFonts w:ascii="Helvetica" w:hAnsi="Helvetica"/>
                <w:sz w:val="20"/>
                <w:szCs w:val="20"/>
              </w:rPr>
              <w:t xml:space="preserve"> hora, řeka, město, památka, osobnost, legenda apod.</w:t>
            </w:r>
          </w:p>
        </w:tc>
        <w:tc>
          <w:tcPr>
            <w:tcW w:w="1197" w:type="dxa"/>
            <w:vAlign w:val="center"/>
          </w:tcPr>
          <w:p w:rsidR="00D46138" w:rsidRPr="00BA2768" w:rsidRDefault="00D46138" w:rsidP="00C6028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A2768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BA2768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900" w:type="dxa"/>
            <w:vAlign w:val="center"/>
          </w:tcPr>
          <w:p w:rsidR="00D46138" w:rsidRPr="00BA2768" w:rsidRDefault="00D46138" w:rsidP="00C6028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A2768">
              <w:rPr>
                <w:rFonts w:ascii="Helvetica" w:hAnsi="Helvetica"/>
                <w:sz w:val="20"/>
                <w:szCs w:val="20"/>
              </w:rPr>
              <w:t>4</w:t>
            </w:r>
          </w:p>
        </w:tc>
      </w:tr>
      <w:tr w:rsidR="00D46138" w:rsidRPr="00BA2768" w:rsidTr="00C60287">
        <w:trPr>
          <w:trHeight w:val="284"/>
        </w:trPr>
        <w:tc>
          <w:tcPr>
            <w:tcW w:w="6654" w:type="dxa"/>
            <w:vAlign w:val="center"/>
          </w:tcPr>
          <w:p w:rsidR="00D46138" w:rsidRPr="005174A8" w:rsidRDefault="00D46138" w:rsidP="00C60287">
            <w:pPr>
              <w:rPr>
                <w:rFonts w:ascii="Helvetica" w:hAnsi="Helvetica"/>
                <w:sz w:val="20"/>
                <w:szCs w:val="20"/>
              </w:rPr>
            </w:pPr>
            <w:r w:rsidRPr="005174A8">
              <w:rPr>
                <w:rFonts w:ascii="Helvetica" w:hAnsi="Helvetica"/>
                <w:sz w:val="20"/>
                <w:szCs w:val="20"/>
              </w:rPr>
              <w:t xml:space="preserve">Motiv přímo z regionu včetně popisu/vysvětlení/nadpisu </w:t>
            </w:r>
            <w:r w:rsidR="0010192A">
              <w:rPr>
                <w:rFonts w:ascii="Helvetica" w:hAnsi="Helvetica"/>
                <w:sz w:val="20"/>
                <w:szCs w:val="20"/>
              </w:rPr>
              <w:t>(anebo tak charakteristický motiv, který jednoznačně popis nepotřebuje)</w:t>
            </w:r>
          </w:p>
        </w:tc>
        <w:tc>
          <w:tcPr>
            <w:tcW w:w="1197" w:type="dxa"/>
            <w:vAlign w:val="center"/>
          </w:tcPr>
          <w:p w:rsidR="00D46138" w:rsidRPr="00BA2768" w:rsidRDefault="00D46138" w:rsidP="00C6028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A2768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BA2768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900" w:type="dxa"/>
            <w:vAlign w:val="center"/>
          </w:tcPr>
          <w:p w:rsidR="00D46138" w:rsidRPr="00BA2768" w:rsidRDefault="00D46138" w:rsidP="00C6028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A2768">
              <w:rPr>
                <w:rFonts w:ascii="Helvetica" w:hAnsi="Helvetica"/>
                <w:sz w:val="20"/>
                <w:szCs w:val="20"/>
              </w:rPr>
              <w:t>5</w:t>
            </w:r>
          </w:p>
        </w:tc>
      </w:tr>
      <w:bookmarkEnd w:id="0"/>
      <w:bookmarkEnd w:id="1"/>
      <w:bookmarkEnd w:id="2"/>
    </w:tbl>
    <w:p w:rsidR="00D46138" w:rsidRPr="00BA2768" w:rsidRDefault="00D46138" w:rsidP="00D46138">
      <w:pPr>
        <w:spacing w:after="120"/>
        <w:ind w:left="360"/>
        <w:rPr>
          <w:rFonts w:ascii="Helvetica" w:hAnsi="Helvetica"/>
          <w:bCs/>
          <w:sz w:val="12"/>
          <w:szCs w:val="12"/>
          <w:u w:val="single"/>
        </w:rPr>
      </w:pPr>
    </w:p>
    <w:p w:rsidR="00D46138" w:rsidRPr="00BA2768" w:rsidRDefault="00D46138" w:rsidP="00D46138">
      <w:pPr>
        <w:spacing w:after="120"/>
        <w:ind w:left="360"/>
        <w:rPr>
          <w:rFonts w:ascii="Helvetica" w:hAnsi="Helvetica"/>
          <w:bCs/>
          <w:sz w:val="20"/>
          <w:szCs w:val="20"/>
        </w:rPr>
      </w:pPr>
      <w:r w:rsidRPr="0069204A">
        <w:rPr>
          <w:rFonts w:ascii="Helvetica" w:hAnsi="Helvetica"/>
          <w:bCs/>
          <w:sz w:val="20"/>
          <w:szCs w:val="20"/>
          <w:u w:val="single"/>
        </w:rPr>
        <w:t>Užitný výrobek či produkt</w:t>
      </w:r>
      <w:r w:rsidRPr="00BA2768">
        <w:rPr>
          <w:rFonts w:ascii="Helvetica" w:hAnsi="Helvetica"/>
          <w:bCs/>
          <w:sz w:val="20"/>
          <w:szCs w:val="20"/>
        </w:rPr>
        <w:t xml:space="preserve"> může získat body za svoji specifičnost </w:t>
      </w:r>
      <w:r>
        <w:rPr>
          <w:rFonts w:ascii="Helvetica" w:hAnsi="Helvetica"/>
          <w:bCs/>
          <w:sz w:val="20"/>
          <w:szCs w:val="20"/>
        </w:rPr>
        <w:t xml:space="preserve">pro </w:t>
      </w:r>
      <w:r w:rsidR="00AD5CC9">
        <w:rPr>
          <w:rFonts w:ascii="Helvetica" w:hAnsi="Helvetica"/>
          <w:bCs/>
          <w:sz w:val="20"/>
          <w:szCs w:val="20"/>
        </w:rPr>
        <w:t>Han</w:t>
      </w:r>
      <w:r w:rsidR="004E6F50">
        <w:rPr>
          <w:rFonts w:ascii="Helvetica" w:hAnsi="Helvetica"/>
          <w:bCs/>
          <w:sz w:val="20"/>
          <w:szCs w:val="20"/>
        </w:rPr>
        <w:t>ou</w:t>
      </w:r>
      <w:r w:rsidRPr="00BA2768">
        <w:rPr>
          <w:rFonts w:ascii="Helvetica" w:hAnsi="Helvetica"/>
          <w:bCs/>
          <w:sz w:val="20"/>
          <w:szCs w:val="20"/>
        </w:rPr>
        <w:t>:</w:t>
      </w:r>
    </w:p>
    <w:tbl>
      <w:tblPr>
        <w:tblW w:w="8751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54"/>
        <w:gridCol w:w="1197"/>
        <w:gridCol w:w="900"/>
      </w:tblGrid>
      <w:tr w:rsidR="00D46138" w:rsidRPr="00BA2768" w:rsidTr="00C60287">
        <w:trPr>
          <w:trHeight w:val="284"/>
        </w:trPr>
        <w:tc>
          <w:tcPr>
            <w:tcW w:w="6654" w:type="dxa"/>
            <w:vAlign w:val="center"/>
          </w:tcPr>
          <w:p w:rsidR="00D46138" w:rsidRPr="00BA2768" w:rsidRDefault="00D46138" w:rsidP="00C60287">
            <w:pPr>
              <w:rPr>
                <w:rFonts w:ascii="Helvetica" w:hAnsi="Helvetica"/>
                <w:sz w:val="20"/>
                <w:szCs w:val="20"/>
              </w:rPr>
            </w:pPr>
            <w:r w:rsidRPr="00BA2768">
              <w:rPr>
                <w:rFonts w:ascii="Helvetica" w:hAnsi="Helvetica"/>
                <w:sz w:val="20"/>
                <w:szCs w:val="20"/>
              </w:rPr>
              <w:t>Výrobek vůbec nesouvisí</w:t>
            </w:r>
            <w:r w:rsidRPr="005174A8">
              <w:rPr>
                <w:rFonts w:ascii="Helvetica" w:hAnsi="Helvetica"/>
                <w:sz w:val="20"/>
                <w:szCs w:val="20"/>
              </w:rPr>
              <w:t xml:space="preserve"> s regionem (leta</w:t>
            </w:r>
            <w:r w:rsidRPr="00BA2768">
              <w:rPr>
                <w:rFonts w:ascii="Helvetica" w:hAnsi="Helvetica"/>
                <w:sz w:val="20"/>
                <w:szCs w:val="20"/>
              </w:rPr>
              <w:t xml:space="preserve">dlo, mobil, desinfekce...) </w:t>
            </w:r>
          </w:p>
        </w:tc>
        <w:tc>
          <w:tcPr>
            <w:tcW w:w="1197" w:type="dxa"/>
            <w:vAlign w:val="center"/>
          </w:tcPr>
          <w:p w:rsidR="00D46138" w:rsidRPr="00BA2768" w:rsidRDefault="00D46138" w:rsidP="00C6028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A2768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BA2768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900" w:type="dxa"/>
            <w:vAlign w:val="center"/>
          </w:tcPr>
          <w:p w:rsidR="00D46138" w:rsidRPr="00BA2768" w:rsidRDefault="00D46138" w:rsidP="00C6028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A2768">
              <w:rPr>
                <w:rFonts w:ascii="Helvetica" w:hAnsi="Helvetica"/>
                <w:sz w:val="20"/>
                <w:szCs w:val="20"/>
              </w:rPr>
              <w:t>0</w:t>
            </w:r>
          </w:p>
        </w:tc>
      </w:tr>
      <w:tr w:rsidR="00D46138" w:rsidRPr="00BA2768" w:rsidTr="00C60287">
        <w:trPr>
          <w:trHeight w:val="284"/>
        </w:trPr>
        <w:tc>
          <w:tcPr>
            <w:tcW w:w="6654" w:type="dxa"/>
            <w:vAlign w:val="center"/>
          </w:tcPr>
          <w:p w:rsidR="00D46138" w:rsidRPr="00BA2768" w:rsidRDefault="00D46138" w:rsidP="00C60287">
            <w:pPr>
              <w:rPr>
                <w:rFonts w:ascii="Helvetica" w:hAnsi="Helvetica"/>
                <w:sz w:val="20"/>
                <w:szCs w:val="20"/>
              </w:rPr>
            </w:pPr>
            <w:r w:rsidRPr="00BA2768">
              <w:rPr>
                <w:rFonts w:ascii="Helvetica" w:hAnsi="Helvetica"/>
                <w:sz w:val="20"/>
                <w:szCs w:val="20"/>
              </w:rPr>
              <w:t>Zemědělský/přírodní produkt nebo užitný výrobek, který souvisí s životem na venkově (chleba, mrkev, pivo, hrneček...)</w:t>
            </w:r>
          </w:p>
        </w:tc>
        <w:tc>
          <w:tcPr>
            <w:tcW w:w="1197" w:type="dxa"/>
            <w:vAlign w:val="center"/>
          </w:tcPr>
          <w:p w:rsidR="00D46138" w:rsidRPr="00BA2768" w:rsidRDefault="00D46138" w:rsidP="00C6028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A2768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BA2768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900" w:type="dxa"/>
            <w:vAlign w:val="center"/>
          </w:tcPr>
          <w:p w:rsidR="00D46138" w:rsidRPr="00BA2768" w:rsidRDefault="00D46138" w:rsidP="00C6028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A2768">
              <w:rPr>
                <w:rFonts w:ascii="Helvetica" w:hAnsi="Helvetica"/>
                <w:sz w:val="20"/>
                <w:szCs w:val="20"/>
              </w:rPr>
              <w:t>1</w:t>
            </w:r>
          </w:p>
        </w:tc>
      </w:tr>
      <w:tr w:rsidR="00D46138" w:rsidRPr="00BA2768" w:rsidTr="00C60287">
        <w:trPr>
          <w:trHeight w:val="284"/>
        </w:trPr>
        <w:tc>
          <w:tcPr>
            <w:tcW w:w="6654" w:type="dxa"/>
            <w:vAlign w:val="center"/>
          </w:tcPr>
          <w:p w:rsidR="00D46138" w:rsidRPr="00EB7B10" w:rsidRDefault="00D46138" w:rsidP="00C60287">
            <w:pPr>
              <w:rPr>
                <w:rFonts w:ascii="Helvetica" w:hAnsi="Helvetica"/>
                <w:sz w:val="20"/>
                <w:szCs w:val="20"/>
              </w:rPr>
            </w:pPr>
            <w:r w:rsidRPr="00EB7B10">
              <w:rPr>
                <w:rFonts w:ascii="Helvetica" w:hAnsi="Helvetica"/>
                <w:sz w:val="20"/>
                <w:szCs w:val="20"/>
              </w:rPr>
              <w:t xml:space="preserve">Zemědělský/přírodní produkt nebo užitný výrobek, který souvisí s něčím charakteristickým pro region (např. </w:t>
            </w:r>
            <w:r>
              <w:rPr>
                <w:rFonts w:ascii="Helvetica" w:hAnsi="Helvetica"/>
                <w:sz w:val="20"/>
                <w:szCs w:val="20"/>
              </w:rPr>
              <w:t>ovčí sýr v Beskydech, ovoce v Podkrkonoší, sněžnice v Krkonoších</w:t>
            </w:r>
            <w:r w:rsidRPr="00EB7B10">
              <w:rPr>
                <w:rFonts w:ascii="Helvetica" w:hAnsi="Helvetica"/>
                <w:sz w:val="20"/>
                <w:szCs w:val="20"/>
              </w:rPr>
              <w:t xml:space="preserve">) </w:t>
            </w:r>
          </w:p>
        </w:tc>
        <w:tc>
          <w:tcPr>
            <w:tcW w:w="1197" w:type="dxa"/>
            <w:vAlign w:val="center"/>
          </w:tcPr>
          <w:p w:rsidR="00D46138" w:rsidRPr="00BA2768" w:rsidRDefault="00D46138" w:rsidP="00C6028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A2768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BA2768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900" w:type="dxa"/>
            <w:vAlign w:val="center"/>
          </w:tcPr>
          <w:p w:rsidR="00D46138" w:rsidRPr="00BA2768" w:rsidRDefault="00D46138" w:rsidP="00C6028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A2768">
              <w:rPr>
                <w:rFonts w:ascii="Helvetica" w:hAnsi="Helvetica"/>
                <w:sz w:val="20"/>
                <w:szCs w:val="20"/>
              </w:rPr>
              <w:t>3</w:t>
            </w:r>
          </w:p>
        </w:tc>
      </w:tr>
      <w:tr w:rsidR="00D46138" w:rsidRPr="00BA2768" w:rsidTr="00C60287">
        <w:trPr>
          <w:trHeight w:val="284"/>
        </w:trPr>
        <w:tc>
          <w:tcPr>
            <w:tcW w:w="6654" w:type="dxa"/>
            <w:vAlign w:val="center"/>
          </w:tcPr>
          <w:p w:rsidR="00D46138" w:rsidRPr="00EB7B10" w:rsidRDefault="00D46138" w:rsidP="00C60287">
            <w:pPr>
              <w:rPr>
                <w:rFonts w:ascii="Helvetica" w:hAnsi="Helvetica"/>
                <w:sz w:val="20"/>
                <w:szCs w:val="20"/>
              </w:rPr>
            </w:pPr>
            <w:r w:rsidRPr="00EB7B10">
              <w:rPr>
                <w:rFonts w:ascii="Helvetica" w:hAnsi="Helvetica"/>
                <w:sz w:val="20"/>
                <w:szCs w:val="20"/>
              </w:rPr>
              <w:t>Výrobek je pro region zcela typický a jinde se nevyrábí (jako např. Štramberské ucho pro Beskydy, Hořické trubičky pro Podkrkonoší)</w:t>
            </w:r>
          </w:p>
        </w:tc>
        <w:tc>
          <w:tcPr>
            <w:tcW w:w="1197" w:type="dxa"/>
            <w:vAlign w:val="center"/>
          </w:tcPr>
          <w:p w:rsidR="00D46138" w:rsidRPr="00BA2768" w:rsidRDefault="00D46138" w:rsidP="00C6028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A2768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BA2768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900" w:type="dxa"/>
            <w:vAlign w:val="center"/>
          </w:tcPr>
          <w:p w:rsidR="00D46138" w:rsidRPr="00BA2768" w:rsidRDefault="00D46138" w:rsidP="00C6028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A2768">
              <w:rPr>
                <w:rFonts w:ascii="Helvetica" w:hAnsi="Helvetica"/>
                <w:sz w:val="20"/>
                <w:szCs w:val="20"/>
              </w:rPr>
              <w:t>5</w:t>
            </w:r>
          </w:p>
        </w:tc>
      </w:tr>
    </w:tbl>
    <w:p w:rsidR="00D46138" w:rsidRPr="00BA2768" w:rsidRDefault="00D46138" w:rsidP="00D46138">
      <w:pPr>
        <w:rPr>
          <w:rFonts w:ascii="Helvetica" w:hAnsi="Helvetica"/>
          <w:sz w:val="12"/>
          <w:szCs w:val="12"/>
        </w:rPr>
      </w:pPr>
    </w:p>
    <w:p w:rsidR="00D46138" w:rsidRPr="00BA2768" w:rsidRDefault="00D46138" w:rsidP="00D46138">
      <w:pPr>
        <w:spacing w:after="120"/>
        <w:ind w:left="357"/>
        <w:rPr>
          <w:rFonts w:ascii="Helvetica" w:hAnsi="Helvetica"/>
          <w:sz w:val="20"/>
          <w:szCs w:val="20"/>
        </w:rPr>
      </w:pPr>
      <w:r w:rsidRPr="00BA2768">
        <w:rPr>
          <w:rFonts w:ascii="Helvetica" w:hAnsi="Helvetica"/>
          <w:sz w:val="20"/>
          <w:szCs w:val="20"/>
        </w:rPr>
        <w:t>Jsou-li užitné výrobky díky zpracování spíše uměleckými díly (motiv a umělecké zpracování převažují významem nad užitnými vlastnostmi), lze je hodnotit podle stupnice pro díla s motivem. To platí i pro suvený</w:t>
      </w:r>
      <w:r w:rsidRPr="00EB7B10">
        <w:rPr>
          <w:rFonts w:ascii="Helvetica" w:hAnsi="Helvetica"/>
          <w:sz w:val="20"/>
          <w:szCs w:val="20"/>
        </w:rPr>
        <w:t>ry a reklamní předměty určené hlavně na propagaci regionu (např. klíčenka s logem značky atd.)</w:t>
      </w:r>
      <w:r w:rsidRPr="00BA2768">
        <w:rPr>
          <w:rFonts w:ascii="Helvetica" w:hAnsi="Helvetica"/>
          <w:sz w:val="20"/>
          <w:szCs w:val="20"/>
        </w:rPr>
        <w:t>.</w:t>
      </w:r>
    </w:p>
    <w:p w:rsidR="00D46138" w:rsidRPr="00BA2768" w:rsidRDefault="00D46138" w:rsidP="00D46138">
      <w:pPr>
        <w:ind w:left="357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Komise může udělit body</w:t>
      </w:r>
      <w:r w:rsidRPr="00BA2768">
        <w:rPr>
          <w:rFonts w:ascii="Helvetica" w:hAnsi="Helvetica"/>
          <w:sz w:val="20"/>
          <w:szCs w:val="20"/>
        </w:rPr>
        <w:t xml:space="preserve"> navíc (avšak vždy</w:t>
      </w:r>
      <w:r>
        <w:rPr>
          <w:rFonts w:ascii="Helvetica" w:hAnsi="Helvetica"/>
          <w:sz w:val="20"/>
          <w:szCs w:val="20"/>
        </w:rPr>
        <w:t xml:space="preserve"> lze udělit</w:t>
      </w:r>
      <w:r w:rsidRPr="00BA2768">
        <w:rPr>
          <w:rFonts w:ascii="Helvetica" w:hAnsi="Helvetica"/>
          <w:sz w:val="20"/>
          <w:szCs w:val="20"/>
        </w:rPr>
        <w:t xml:space="preserve"> max. 5 bodů za toto subkritérium)</w:t>
      </w:r>
      <w:r>
        <w:rPr>
          <w:rFonts w:ascii="Helvetica" w:hAnsi="Helvetica"/>
          <w:sz w:val="20"/>
          <w:szCs w:val="20"/>
        </w:rPr>
        <w:t>:</w:t>
      </w:r>
      <w:r w:rsidRPr="00BA2768">
        <w:rPr>
          <w:rFonts w:ascii="Helvetica" w:hAnsi="Helvetica"/>
          <w:sz w:val="20"/>
          <w:szCs w:val="20"/>
        </w:rPr>
        <w:t xml:space="preserve">  </w:t>
      </w:r>
    </w:p>
    <w:p w:rsidR="00D46138" w:rsidRPr="00BA2768" w:rsidRDefault="00D46138" w:rsidP="00D46138">
      <w:pPr>
        <w:ind w:left="357"/>
        <w:rPr>
          <w:rFonts w:ascii="Helvetica" w:hAnsi="Helvetica"/>
          <w:sz w:val="20"/>
          <w:szCs w:val="20"/>
        </w:rPr>
      </w:pPr>
      <w:r w:rsidRPr="00BA2768">
        <w:rPr>
          <w:rFonts w:ascii="Helvetica" w:hAnsi="Helvetica"/>
          <w:sz w:val="20"/>
          <w:szCs w:val="20"/>
        </w:rPr>
        <w:t xml:space="preserve">- </w:t>
      </w:r>
      <w:r>
        <w:rPr>
          <w:rFonts w:ascii="Helvetica" w:hAnsi="Helvetica"/>
          <w:sz w:val="20"/>
          <w:szCs w:val="20"/>
        </w:rPr>
        <w:t xml:space="preserve">uměleckým dílům i užitným výrobkům/produktům za </w:t>
      </w:r>
      <w:r w:rsidRPr="00BA2768">
        <w:rPr>
          <w:rFonts w:ascii="Helvetica" w:hAnsi="Helvetica"/>
          <w:sz w:val="20"/>
          <w:szCs w:val="20"/>
        </w:rPr>
        <w:t xml:space="preserve">regionální název (např. </w:t>
      </w:r>
      <w:r w:rsidR="00A80899">
        <w:rPr>
          <w:rFonts w:ascii="Helvetica" w:hAnsi="Helvetica"/>
          <w:sz w:val="20"/>
          <w:szCs w:val="20"/>
        </w:rPr>
        <w:t>Loštické tvarůžkové moučníky</w:t>
      </w:r>
      <w:r w:rsidRPr="00BA2768">
        <w:rPr>
          <w:rFonts w:ascii="Helvetica" w:hAnsi="Helvetica"/>
          <w:sz w:val="20"/>
          <w:szCs w:val="20"/>
        </w:rPr>
        <w:t>) – 1 bod</w:t>
      </w:r>
      <w:r>
        <w:rPr>
          <w:rFonts w:ascii="Helvetica" w:hAnsi="Helvetica"/>
          <w:sz w:val="20"/>
          <w:szCs w:val="20"/>
        </w:rPr>
        <w:t>,</w:t>
      </w:r>
    </w:p>
    <w:p w:rsidR="00D46138" w:rsidRPr="00BA2768" w:rsidRDefault="00D46138" w:rsidP="00D46138">
      <w:pPr>
        <w:ind w:left="357"/>
        <w:rPr>
          <w:rFonts w:ascii="Helvetica" w:hAnsi="Helvetica"/>
          <w:sz w:val="20"/>
          <w:szCs w:val="20"/>
        </w:rPr>
      </w:pPr>
      <w:r w:rsidRPr="00BA2768">
        <w:rPr>
          <w:rFonts w:ascii="Helvetica" w:hAnsi="Helvetica"/>
          <w:sz w:val="20"/>
          <w:szCs w:val="20"/>
        </w:rPr>
        <w:t xml:space="preserve">- </w:t>
      </w:r>
      <w:r>
        <w:rPr>
          <w:rFonts w:ascii="Helvetica" w:hAnsi="Helvetica"/>
          <w:sz w:val="20"/>
          <w:szCs w:val="20"/>
        </w:rPr>
        <w:t xml:space="preserve">užitným výrobkům/produktům za konkrétní </w:t>
      </w:r>
      <w:r w:rsidRPr="00BA2768">
        <w:rPr>
          <w:rFonts w:ascii="Helvetica" w:hAnsi="Helvetica"/>
          <w:sz w:val="20"/>
          <w:szCs w:val="20"/>
        </w:rPr>
        <w:t>motiv</w:t>
      </w:r>
      <w:r>
        <w:rPr>
          <w:rFonts w:ascii="Helvetica" w:hAnsi="Helvetica"/>
          <w:sz w:val="20"/>
          <w:szCs w:val="20"/>
        </w:rPr>
        <w:t xml:space="preserve"> p</w:t>
      </w:r>
      <w:r w:rsidRPr="006C409A">
        <w:rPr>
          <w:rFonts w:ascii="Helvetica" w:hAnsi="Helvetica"/>
          <w:sz w:val="20"/>
          <w:szCs w:val="20"/>
        </w:rPr>
        <w:t>římo z</w:t>
      </w:r>
      <w:r>
        <w:rPr>
          <w:rFonts w:ascii="Helvetica" w:hAnsi="Helvetica"/>
          <w:sz w:val="20"/>
          <w:szCs w:val="20"/>
        </w:rPr>
        <w:t> </w:t>
      </w:r>
      <w:r w:rsidRPr="006C409A">
        <w:rPr>
          <w:rFonts w:ascii="Helvetica" w:hAnsi="Helvetica"/>
          <w:sz w:val="20"/>
          <w:szCs w:val="20"/>
        </w:rPr>
        <w:t>regionu</w:t>
      </w:r>
      <w:r>
        <w:rPr>
          <w:rFonts w:ascii="Helvetica" w:hAnsi="Helvetica"/>
          <w:sz w:val="20"/>
          <w:szCs w:val="20"/>
        </w:rPr>
        <w:t xml:space="preserve"> zobrazený</w:t>
      </w:r>
      <w:r w:rsidRPr="006C409A">
        <w:rPr>
          <w:rFonts w:ascii="Helvetica" w:hAnsi="Helvetica"/>
          <w:sz w:val="20"/>
          <w:szCs w:val="20"/>
        </w:rPr>
        <w:t xml:space="preserve"> na </w:t>
      </w:r>
      <w:r w:rsidRPr="00BA2768">
        <w:rPr>
          <w:rFonts w:ascii="Helvetica" w:hAnsi="Helvetica"/>
          <w:sz w:val="20"/>
          <w:szCs w:val="20"/>
        </w:rPr>
        <w:t>samotném výrobku, na jeho obalu či etiketě – 1 bod</w:t>
      </w:r>
      <w:r>
        <w:rPr>
          <w:rFonts w:ascii="Helvetica" w:hAnsi="Helvetica"/>
          <w:sz w:val="20"/>
          <w:szCs w:val="20"/>
        </w:rPr>
        <w:t>.</w:t>
      </w:r>
    </w:p>
    <w:p w:rsidR="00D46138" w:rsidRPr="00A054A3" w:rsidRDefault="00D46138" w:rsidP="00D46138">
      <w:pPr>
        <w:ind w:left="357"/>
        <w:rPr>
          <w:rFonts w:ascii="Helvetica" w:hAnsi="Helvetica"/>
          <w:bCs/>
          <w:sz w:val="16"/>
          <w:szCs w:val="16"/>
        </w:rPr>
      </w:pPr>
    </w:p>
    <w:p w:rsidR="00D0509F" w:rsidRPr="00A054A3" w:rsidRDefault="00D0509F">
      <w:pPr>
        <w:spacing w:after="120"/>
        <w:ind w:left="357"/>
        <w:rPr>
          <w:rFonts w:ascii="Helvetica" w:hAnsi="Helvetica"/>
          <w:i/>
          <w:sz w:val="20"/>
          <w:szCs w:val="20"/>
        </w:rPr>
      </w:pPr>
      <w:r w:rsidRPr="00A054A3">
        <w:rPr>
          <w:rFonts w:ascii="Helvetica" w:hAnsi="Helvetica"/>
          <w:i/>
          <w:sz w:val="20"/>
          <w:szCs w:val="20"/>
        </w:rPr>
        <w:t xml:space="preserve">Způsob ověření: posouzení </w:t>
      </w:r>
      <w:r w:rsidR="0011648C" w:rsidRPr="00A054A3">
        <w:rPr>
          <w:rFonts w:ascii="Helvetica" w:hAnsi="Helvetica"/>
          <w:i/>
          <w:sz w:val="20"/>
          <w:szCs w:val="20"/>
        </w:rPr>
        <w:t>C</w:t>
      </w:r>
      <w:r w:rsidRPr="00A054A3">
        <w:rPr>
          <w:rFonts w:ascii="Helvetica" w:hAnsi="Helvetica"/>
          <w:i/>
          <w:sz w:val="20"/>
          <w:szCs w:val="20"/>
        </w:rPr>
        <w:t>ertifikační komise podle vzorku/fotografie/popisu výrobku.</w:t>
      </w:r>
    </w:p>
    <w:p w:rsidR="00D0509F" w:rsidRPr="00A054A3" w:rsidRDefault="00D0509F">
      <w:pPr>
        <w:rPr>
          <w:rFonts w:ascii="Helvetica" w:hAnsi="Helvetica"/>
          <w:sz w:val="16"/>
          <w:szCs w:val="16"/>
        </w:rPr>
      </w:pPr>
    </w:p>
    <w:p w:rsidR="006B07B6" w:rsidRPr="00A054A3" w:rsidRDefault="006B07B6" w:rsidP="006B07B6">
      <w:pPr>
        <w:tabs>
          <w:tab w:val="num" w:pos="397"/>
        </w:tabs>
        <w:spacing w:after="120"/>
        <w:rPr>
          <w:rFonts w:ascii="Helvetica" w:hAnsi="Helvetica"/>
          <w:b/>
          <w:bCs/>
          <w:sz w:val="20"/>
          <w:szCs w:val="20"/>
          <w:u w:val="single"/>
        </w:rPr>
      </w:pPr>
      <w:r w:rsidRPr="00A054A3">
        <w:rPr>
          <w:rFonts w:ascii="Helvetica" w:eastAsia="Helvetica" w:hAnsi="Helvetica" w:cs="Helvetica"/>
          <w:bCs/>
          <w:sz w:val="20"/>
          <w:szCs w:val="20"/>
        </w:rPr>
        <w:lastRenderedPageBreak/>
        <w:t>e)</w:t>
      </w:r>
      <w:r w:rsidR="00323F7C">
        <w:rPr>
          <w:rFonts w:ascii="Helvetica" w:eastAsia="Helvetica" w:hAnsi="Helvetica" w:cs="Helvetica"/>
          <w:bCs/>
          <w:sz w:val="20"/>
          <w:szCs w:val="20"/>
        </w:rPr>
        <w:tab/>
      </w:r>
      <w:r w:rsidRPr="00A054A3">
        <w:rPr>
          <w:rFonts w:ascii="Helvetica" w:hAnsi="Helvetica"/>
          <w:b/>
          <w:bCs/>
          <w:sz w:val="20"/>
          <w:szCs w:val="20"/>
          <w:u w:val="single"/>
        </w:rPr>
        <w:t>Výjimečné (nadstandardní) vlastnosti výrobku</w:t>
      </w:r>
    </w:p>
    <w:p w:rsidR="006B07B6" w:rsidRPr="00A054A3" w:rsidRDefault="006B07B6" w:rsidP="006B07B6">
      <w:pPr>
        <w:spacing w:after="120"/>
        <w:ind w:left="357"/>
        <w:rPr>
          <w:rFonts w:ascii="Helvetica" w:hAnsi="Helvetica"/>
          <w:bCs/>
          <w:sz w:val="20"/>
          <w:szCs w:val="20"/>
        </w:rPr>
      </w:pPr>
      <w:r w:rsidRPr="00A054A3">
        <w:rPr>
          <w:rFonts w:ascii="Helvetica" w:hAnsi="Helvetica"/>
          <w:bCs/>
          <w:sz w:val="20"/>
          <w:szCs w:val="20"/>
        </w:rPr>
        <w:t xml:space="preserve">Výrobek svou kvalitou nebo jinými výjimečnými vlastnostmi dobře reprezentuje region.  </w:t>
      </w:r>
    </w:p>
    <w:p w:rsidR="006B07B6" w:rsidRPr="00A054A3" w:rsidRDefault="006B07B6" w:rsidP="006B07B6">
      <w:pPr>
        <w:spacing w:after="120"/>
        <w:ind w:left="357"/>
        <w:rPr>
          <w:rFonts w:ascii="Helvetica" w:hAnsi="Helvetica"/>
          <w:bCs/>
          <w:sz w:val="20"/>
          <w:szCs w:val="20"/>
        </w:rPr>
      </w:pPr>
      <w:r w:rsidRPr="00A054A3">
        <w:rPr>
          <w:rFonts w:ascii="Helvetica" w:hAnsi="Helvetica"/>
          <w:bCs/>
          <w:sz w:val="20"/>
          <w:szCs w:val="20"/>
        </w:rPr>
        <w:t xml:space="preserve">Kvalita výrobku bude posouzena certifikační komisí na základě vzorku výrobku (v odůvodněných případech na základě fotografie nebo popisu vlastností výrobku v žádosti). </w:t>
      </w:r>
      <w:r w:rsidRPr="00A054A3">
        <w:rPr>
          <w:rFonts w:ascii="Helvetica" w:hAnsi="Helvetica"/>
          <w:bCs/>
          <w:sz w:val="20"/>
          <w:szCs w:val="20"/>
          <w:u w:val="single"/>
        </w:rPr>
        <w:t>Komise udělí podle vlastního uvážení 0 až 5 bodů.</w:t>
      </w:r>
    </w:p>
    <w:p w:rsidR="006B07B6" w:rsidRPr="00A054A3" w:rsidRDefault="006B07B6" w:rsidP="006B07B6">
      <w:pPr>
        <w:spacing w:after="120"/>
        <w:ind w:left="357"/>
        <w:rPr>
          <w:rFonts w:ascii="Helvetica" w:hAnsi="Helvetica"/>
          <w:bCs/>
          <w:sz w:val="20"/>
          <w:szCs w:val="20"/>
        </w:rPr>
      </w:pPr>
      <w:r w:rsidRPr="00A054A3">
        <w:rPr>
          <w:rFonts w:ascii="Helvetica" w:hAnsi="Helvetica"/>
          <w:bCs/>
          <w:sz w:val="20"/>
          <w:szCs w:val="20"/>
        </w:rPr>
        <w:t>Certifikační komise bude posuzovat výrobek (vč. obalu) z hlediska preciznosti zpracování, funkčnosti, originality, estetických a smyslových vlastností (vůně, chuť apod.) a šetrnosti vůči životnímu prostředí (ve srovnání se standardem u daného druhu výrobku).</w:t>
      </w:r>
    </w:p>
    <w:p w:rsidR="006B07B6" w:rsidRPr="00A054A3" w:rsidRDefault="006B07B6" w:rsidP="006B07B6">
      <w:pPr>
        <w:spacing w:after="120"/>
        <w:ind w:left="357"/>
        <w:rPr>
          <w:rFonts w:ascii="Helvetica" w:hAnsi="Helvetica"/>
          <w:sz w:val="20"/>
          <w:szCs w:val="20"/>
        </w:rPr>
      </w:pPr>
      <w:r w:rsidRPr="00A054A3">
        <w:rPr>
          <w:rFonts w:ascii="Helvetica" w:hAnsi="Helvetica"/>
          <w:bCs/>
          <w:sz w:val="20"/>
          <w:szCs w:val="20"/>
        </w:rPr>
        <w:t xml:space="preserve">Jestliže výrobek získal </w:t>
      </w:r>
      <w:r w:rsidRPr="00A054A3">
        <w:rPr>
          <w:rFonts w:ascii="Helvetica" w:hAnsi="Helvetica"/>
          <w:sz w:val="20"/>
          <w:szCs w:val="20"/>
        </w:rPr>
        <w:t>ocenění pro svoji kvalitu či inovaci, popř. šetrnost vůči životnímu prostředí, získává automaticky min. 3 body. Jestliže se jedná o české</w:t>
      </w:r>
      <w:r w:rsidR="001D0C81">
        <w:rPr>
          <w:rFonts w:ascii="Helvetica" w:hAnsi="Helvetica"/>
          <w:sz w:val="20"/>
          <w:szCs w:val="20"/>
        </w:rPr>
        <w:t xml:space="preserve"> (národní)</w:t>
      </w:r>
      <w:r w:rsidRPr="00A054A3">
        <w:rPr>
          <w:rFonts w:ascii="Helvetica" w:hAnsi="Helvetica"/>
          <w:sz w:val="20"/>
          <w:szCs w:val="20"/>
        </w:rPr>
        <w:t xml:space="preserve"> nebo evropské certifikáty kvality a/nebo šetrnosti vůči životnímu prostředí (EŠV, Czech made, norma Český med, BIO, ISO, Flower, Nositel tradice, KlasA), získává výrobek automaticky 5 bodů (plný počet).</w:t>
      </w:r>
    </w:p>
    <w:p w:rsidR="003C54BC" w:rsidRPr="00A054A3" w:rsidRDefault="009E1134" w:rsidP="006B07B6">
      <w:pPr>
        <w:spacing w:after="120"/>
        <w:ind w:left="357"/>
        <w:rPr>
          <w:rFonts w:ascii="Helvetica" w:hAnsi="Helvetica"/>
          <w:bCs/>
          <w:sz w:val="20"/>
          <w:szCs w:val="20"/>
        </w:rPr>
      </w:pPr>
      <w:r w:rsidRPr="00A054A3">
        <w:rPr>
          <w:rFonts w:ascii="Helvetica" w:hAnsi="Helvetica"/>
          <w:bCs/>
          <w:sz w:val="20"/>
          <w:szCs w:val="20"/>
        </w:rPr>
        <w:t xml:space="preserve">Jestliže zemědělský nebo lesní podnik </w:t>
      </w:r>
      <w:r w:rsidR="003C54BC" w:rsidRPr="00A054A3">
        <w:rPr>
          <w:rFonts w:ascii="Helvetica" w:hAnsi="Helvetica"/>
          <w:bCs/>
          <w:sz w:val="20"/>
          <w:szCs w:val="20"/>
        </w:rPr>
        <w:t xml:space="preserve">hospodaří na území </w:t>
      </w:r>
      <w:r w:rsidR="00A80899">
        <w:rPr>
          <w:rFonts w:ascii="Helvetica" w:hAnsi="Helvetica"/>
          <w:bCs/>
          <w:sz w:val="20"/>
          <w:szCs w:val="20"/>
        </w:rPr>
        <w:t>CHKO Litovelské Pomoraví</w:t>
      </w:r>
      <w:r w:rsidR="003C54BC" w:rsidRPr="00A054A3">
        <w:rPr>
          <w:rFonts w:ascii="Helvetica" w:hAnsi="Helvetica"/>
          <w:bCs/>
          <w:color w:val="0000FF"/>
          <w:sz w:val="20"/>
          <w:szCs w:val="20"/>
        </w:rPr>
        <w:t xml:space="preserve"> </w:t>
      </w:r>
      <w:r w:rsidR="003C54BC" w:rsidRPr="00A054A3">
        <w:rPr>
          <w:rFonts w:ascii="Helvetica" w:hAnsi="Helvetica"/>
          <w:bCs/>
          <w:sz w:val="20"/>
          <w:szCs w:val="20"/>
        </w:rPr>
        <w:t>v souladu s </w:t>
      </w:r>
      <w:r w:rsidR="003C54BC" w:rsidRPr="00A80899">
        <w:rPr>
          <w:rFonts w:ascii="Helvetica" w:hAnsi="Helvetica"/>
          <w:bCs/>
          <w:sz w:val="20"/>
          <w:szCs w:val="20"/>
        </w:rPr>
        <w:t xml:space="preserve">předpisy Správy </w:t>
      </w:r>
      <w:r w:rsidR="00A80899" w:rsidRPr="00A80899">
        <w:rPr>
          <w:rFonts w:ascii="Helvetica" w:hAnsi="Helvetica"/>
          <w:bCs/>
          <w:sz w:val="20"/>
          <w:szCs w:val="20"/>
        </w:rPr>
        <w:t xml:space="preserve">CHKO Litovelské Pomoraví </w:t>
      </w:r>
      <w:r w:rsidRPr="00A80899">
        <w:rPr>
          <w:rFonts w:ascii="Helvetica" w:hAnsi="Helvetica"/>
          <w:bCs/>
          <w:sz w:val="20"/>
          <w:szCs w:val="20"/>
        </w:rPr>
        <w:t>a výrobek nebo suroviny pocházejí alespoň z části z uvedeného území, získává</w:t>
      </w:r>
      <w:r w:rsidR="003C54BC" w:rsidRPr="00A80899">
        <w:rPr>
          <w:rFonts w:ascii="Helvetica" w:hAnsi="Helvetica"/>
          <w:bCs/>
          <w:sz w:val="20"/>
          <w:szCs w:val="20"/>
        </w:rPr>
        <w:t xml:space="preserve"> automaticky min. 3 body</w:t>
      </w:r>
      <w:r w:rsidR="003C54BC" w:rsidRPr="00A054A3">
        <w:rPr>
          <w:rFonts w:ascii="Helvetica" w:hAnsi="Helvetica"/>
          <w:bCs/>
          <w:sz w:val="20"/>
          <w:szCs w:val="20"/>
        </w:rPr>
        <w:t>.</w:t>
      </w:r>
    </w:p>
    <w:p w:rsidR="00941314" w:rsidRPr="00A054A3" w:rsidRDefault="00941314" w:rsidP="00941314">
      <w:pPr>
        <w:spacing w:after="120"/>
        <w:ind w:left="357"/>
        <w:rPr>
          <w:rFonts w:ascii="Helvetica" w:hAnsi="Helvetica"/>
          <w:sz w:val="20"/>
          <w:szCs w:val="20"/>
        </w:rPr>
      </w:pPr>
      <w:r w:rsidRPr="00A054A3">
        <w:rPr>
          <w:rFonts w:ascii="Helvetica" w:hAnsi="Helvetica"/>
          <w:sz w:val="20"/>
          <w:szCs w:val="20"/>
        </w:rPr>
        <w:t xml:space="preserve">Jestliže je výrobek vyráběn v chráněné dílně nebo handicapovanými spoluobčany, získává min. 3 body. </w:t>
      </w:r>
    </w:p>
    <w:p w:rsidR="006B07B6" w:rsidRPr="00A054A3" w:rsidRDefault="006B07B6" w:rsidP="006B07B6">
      <w:pPr>
        <w:ind w:left="360"/>
        <w:rPr>
          <w:rFonts w:ascii="Helvetica" w:hAnsi="Helvetica"/>
          <w:i/>
          <w:sz w:val="20"/>
          <w:szCs w:val="20"/>
        </w:rPr>
      </w:pPr>
      <w:r w:rsidRPr="00A054A3">
        <w:rPr>
          <w:rFonts w:ascii="Helvetica" w:hAnsi="Helvetica"/>
          <w:i/>
          <w:sz w:val="20"/>
          <w:szCs w:val="20"/>
        </w:rPr>
        <w:t>Způsob ověření: předložení vzorku výrobku (v odůvodněných případech jen fotografie výrobku) a písemného popisu výjimečných vlastností výrobku, případně kopie certifikátů nebo ocenění</w:t>
      </w:r>
    </w:p>
    <w:p w:rsidR="00D0509F" w:rsidRPr="00A054A3" w:rsidRDefault="00D0509F">
      <w:pPr>
        <w:ind w:left="360"/>
        <w:rPr>
          <w:rFonts w:ascii="Helvetica" w:hAnsi="Helvetica"/>
          <w:i/>
          <w:sz w:val="20"/>
          <w:szCs w:val="20"/>
        </w:rPr>
      </w:pPr>
    </w:p>
    <w:p w:rsidR="00D0509F" w:rsidRPr="00A054A3" w:rsidRDefault="00D0509F">
      <w:pPr>
        <w:ind w:left="360"/>
        <w:rPr>
          <w:rFonts w:ascii="Helvetica" w:hAnsi="Helvetica"/>
          <w:i/>
          <w:sz w:val="20"/>
          <w:szCs w:val="20"/>
        </w:rPr>
      </w:pPr>
    </w:p>
    <w:p w:rsidR="00D0509F" w:rsidRPr="00A054A3" w:rsidRDefault="00D0509F">
      <w:pPr>
        <w:ind w:left="360"/>
        <w:rPr>
          <w:rFonts w:ascii="Helvetica" w:hAnsi="Helvetica"/>
          <w:i/>
          <w:sz w:val="20"/>
          <w:szCs w:val="20"/>
        </w:rPr>
      </w:pPr>
    </w:p>
    <w:p w:rsidR="00D0509F" w:rsidRPr="00A054A3" w:rsidRDefault="00D0509F">
      <w:pPr>
        <w:ind w:left="360"/>
        <w:rPr>
          <w:rFonts w:ascii="Helvetica" w:hAnsi="Helvetica"/>
          <w:i/>
          <w:sz w:val="20"/>
          <w:szCs w:val="20"/>
        </w:rPr>
      </w:pPr>
    </w:p>
    <w:p w:rsidR="00D0509F" w:rsidRPr="00A054A3" w:rsidRDefault="00D0509F">
      <w:pPr>
        <w:ind w:left="360"/>
        <w:rPr>
          <w:rFonts w:ascii="Helvetica" w:hAnsi="Helvetica"/>
          <w:i/>
          <w:sz w:val="20"/>
          <w:szCs w:val="20"/>
        </w:rPr>
      </w:pPr>
    </w:p>
    <w:p w:rsidR="00D0509F" w:rsidRPr="00A054A3" w:rsidRDefault="00D0509F">
      <w:pPr>
        <w:ind w:left="360"/>
        <w:rPr>
          <w:rFonts w:ascii="Helvetica" w:hAnsi="Helvetica"/>
          <w:i/>
          <w:sz w:val="20"/>
          <w:szCs w:val="20"/>
        </w:rPr>
      </w:pPr>
    </w:p>
    <w:p w:rsidR="00D0509F" w:rsidRPr="00A054A3" w:rsidRDefault="00D0509F">
      <w:pPr>
        <w:pStyle w:val="Zkladntextodsazen"/>
        <w:ind w:left="0"/>
        <w:rPr>
          <w:rFonts w:ascii="Helvetica" w:hAnsi="Helvetica"/>
          <w:sz w:val="20"/>
          <w:szCs w:val="20"/>
        </w:rPr>
      </w:pPr>
      <w:r w:rsidRPr="00A054A3">
        <w:rPr>
          <w:rFonts w:ascii="Helvetica" w:hAnsi="Helvetica"/>
          <w:b/>
          <w:noProof/>
          <w:sz w:val="20"/>
          <w:szCs w:val="20"/>
        </w:rPr>
        <w:pict>
          <v:line id="_x0000_s1028" style="position:absolute;z-index:251657728" from="0,9.3pt" to="450pt,9.3pt"/>
        </w:pict>
      </w:r>
    </w:p>
    <w:p w:rsidR="00D0509F" w:rsidRPr="00A054A3" w:rsidRDefault="00D0509F">
      <w:pPr>
        <w:pStyle w:val="Zkladntextodsazen"/>
        <w:ind w:left="0"/>
        <w:rPr>
          <w:rFonts w:ascii="Helvetica" w:hAnsi="Helvetica"/>
          <w:b/>
          <w:sz w:val="10"/>
          <w:szCs w:val="10"/>
        </w:rPr>
      </w:pPr>
    </w:p>
    <w:p w:rsidR="00D0509F" w:rsidRPr="00A054A3" w:rsidRDefault="00D0509F">
      <w:pPr>
        <w:pStyle w:val="Zkladntextodsazen"/>
        <w:ind w:left="0"/>
        <w:rPr>
          <w:rFonts w:ascii="Helvetica" w:hAnsi="Helvetica"/>
          <w:b/>
          <w:sz w:val="20"/>
          <w:szCs w:val="20"/>
        </w:rPr>
      </w:pPr>
    </w:p>
    <w:p w:rsidR="00D0509F" w:rsidRDefault="00D0509F">
      <w:pPr>
        <w:pStyle w:val="Zkladntextodsazen"/>
        <w:ind w:left="0"/>
        <w:rPr>
          <w:rFonts w:ascii="Helvetica" w:hAnsi="Helvetica"/>
          <w:b/>
          <w:sz w:val="20"/>
          <w:szCs w:val="20"/>
        </w:rPr>
      </w:pPr>
      <w:r w:rsidRPr="00A054A3">
        <w:rPr>
          <w:rFonts w:ascii="Helvetica" w:hAnsi="Helvetica"/>
          <w:b/>
          <w:sz w:val="20"/>
          <w:szCs w:val="20"/>
        </w:rPr>
        <w:t xml:space="preserve">Certifikační komise má právo zamítnout udělení značky výrobku, který je v rozporu s cílem značky a odporuje morálním a etickým zásadám, obecnému estetickému cítění nebo by mohl jinak poškodit dobré jméno </w:t>
      </w:r>
      <w:r w:rsidRPr="00A80899">
        <w:rPr>
          <w:rFonts w:ascii="Helvetica" w:hAnsi="Helvetica"/>
          <w:b/>
          <w:sz w:val="20"/>
          <w:szCs w:val="20"/>
        </w:rPr>
        <w:t>značky</w:t>
      </w:r>
      <w:r w:rsidR="002377A4" w:rsidRPr="00A80899">
        <w:rPr>
          <w:rFonts w:ascii="Helvetica" w:hAnsi="Helvetica"/>
          <w:b/>
          <w:sz w:val="20"/>
          <w:szCs w:val="20"/>
        </w:rPr>
        <w:t xml:space="preserve">, </w:t>
      </w:r>
      <w:r w:rsidR="005503EC" w:rsidRPr="00A80899">
        <w:rPr>
          <w:rFonts w:ascii="Helvetica" w:hAnsi="Helvetica"/>
          <w:b/>
          <w:sz w:val="20"/>
          <w:szCs w:val="20"/>
        </w:rPr>
        <w:t>koordinátora</w:t>
      </w:r>
      <w:r w:rsidR="005503EC" w:rsidRPr="00A054A3">
        <w:rPr>
          <w:rFonts w:ascii="Helvetica" w:hAnsi="Helvetica"/>
          <w:b/>
          <w:sz w:val="20"/>
          <w:szCs w:val="20"/>
        </w:rPr>
        <w:t xml:space="preserve"> </w:t>
      </w:r>
      <w:r w:rsidR="00A80899">
        <w:rPr>
          <w:rFonts w:ascii="Helvetica" w:hAnsi="Helvetica"/>
          <w:b/>
          <w:sz w:val="20"/>
          <w:szCs w:val="20"/>
        </w:rPr>
        <w:t xml:space="preserve">– MAS Moravská cesta </w:t>
      </w:r>
      <w:r w:rsidR="005503EC" w:rsidRPr="00A054A3">
        <w:rPr>
          <w:rFonts w:ascii="Helvetica" w:hAnsi="Helvetica"/>
          <w:b/>
          <w:sz w:val="20"/>
          <w:szCs w:val="20"/>
        </w:rPr>
        <w:t xml:space="preserve">nebo </w:t>
      </w:r>
      <w:r w:rsidR="00D46138">
        <w:rPr>
          <w:rFonts w:ascii="Helvetica" w:hAnsi="Helvetica"/>
          <w:b/>
          <w:sz w:val="20"/>
          <w:szCs w:val="20"/>
        </w:rPr>
        <w:t>ARZ</w:t>
      </w:r>
      <w:r w:rsidRPr="00A054A3">
        <w:rPr>
          <w:rFonts w:ascii="Helvetica" w:hAnsi="Helvetica"/>
          <w:b/>
          <w:sz w:val="20"/>
          <w:szCs w:val="20"/>
        </w:rPr>
        <w:t>.</w:t>
      </w:r>
    </w:p>
    <w:sectPr w:rsidR="00D0509F" w:rsidSect="00F946B8">
      <w:headerReference w:type="default" r:id="rId7"/>
      <w:headerReference w:type="first" r:id="rId8"/>
      <w:footnotePr>
        <w:numRestart w:val="eachPage"/>
      </w:footnotePr>
      <w:pgSz w:w="11906" w:h="16838" w:code="9"/>
      <w:pgMar w:top="1382" w:right="1286" w:bottom="1259" w:left="1260" w:header="709" w:footer="5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1AA" w:rsidRDefault="000A31AA">
      <w:r>
        <w:separator/>
      </w:r>
    </w:p>
  </w:endnote>
  <w:endnote w:type="continuationSeparator" w:id="0">
    <w:p w:rsidR="000A31AA" w:rsidRDefault="000A3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1AA" w:rsidRDefault="000A31AA">
      <w:r>
        <w:separator/>
      </w:r>
    </w:p>
  </w:footnote>
  <w:footnote w:type="continuationSeparator" w:id="0">
    <w:p w:rsidR="000A31AA" w:rsidRDefault="000A31AA">
      <w:r>
        <w:continuationSeparator/>
      </w:r>
    </w:p>
  </w:footnote>
  <w:footnote w:id="1">
    <w:p w:rsidR="00741681" w:rsidRDefault="00741681">
      <w:pPr>
        <w:rPr>
          <w:rStyle w:val="Hypertextovodkaz"/>
          <w:rFonts w:ascii="Helvetica" w:hAnsi="Helvetica"/>
          <w:color w:val="auto"/>
          <w:sz w:val="16"/>
          <w:szCs w:val="16"/>
          <w:u w:val="none"/>
        </w:rPr>
      </w:pPr>
      <w:r w:rsidRPr="00323F7C">
        <w:rPr>
          <w:rStyle w:val="Hypertextovodkaz"/>
          <w:rFonts w:ascii="Helvetica" w:hAnsi="Helvetica"/>
          <w:color w:val="auto"/>
          <w:sz w:val="20"/>
          <w:szCs w:val="20"/>
          <w:u w:val="none"/>
          <w:vertAlign w:val="superscript"/>
        </w:rPr>
        <w:footnoteRef/>
      </w:r>
      <w:r w:rsidRPr="00323F7C">
        <w:rPr>
          <w:rStyle w:val="Hypertextovodkaz"/>
          <w:rFonts w:ascii="Helvetica" w:hAnsi="Helvetica"/>
          <w:color w:val="auto"/>
          <w:sz w:val="20"/>
          <w:szCs w:val="20"/>
          <w:u w:val="none"/>
          <w:vertAlign w:val="superscript"/>
        </w:rPr>
        <w:t xml:space="preserve"> </w:t>
      </w:r>
      <w:r>
        <w:rPr>
          <w:rStyle w:val="Hypertextovodkaz"/>
          <w:rFonts w:ascii="Helvetica" w:hAnsi="Helvetica"/>
          <w:color w:val="auto"/>
          <w:sz w:val="16"/>
          <w:szCs w:val="16"/>
          <w:u w:val="none"/>
        </w:rPr>
        <w:t xml:space="preserve">Zejména zákony:  </w:t>
      </w:r>
      <w:hyperlink r:id="rId1" w:history="1">
        <w:r>
          <w:rPr>
            <w:rStyle w:val="Hypertextovodkaz"/>
            <w:rFonts w:ascii="Helvetica" w:hAnsi="Helvetica"/>
            <w:color w:val="auto"/>
            <w:sz w:val="16"/>
            <w:szCs w:val="16"/>
            <w:u w:val="none"/>
          </w:rPr>
          <w:t>114/1992 Sb. (zákon o ochraně přírody a krajiny</w:t>
        </w:r>
      </w:hyperlink>
      <w:r>
        <w:rPr>
          <w:rStyle w:val="Hypertextovodkaz"/>
          <w:rFonts w:ascii="Helvetica" w:hAnsi="Helvetica"/>
          <w:color w:val="auto"/>
          <w:sz w:val="16"/>
          <w:szCs w:val="16"/>
          <w:u w:val="none"/>
        </w:rPr>
        <w:t xml:space="preserve">), </w:t>
      </w:r>
      <w:hyperlink r:id="rId2" w:history="1">
        <w:r>
          <w:rPr>
            <w:rStyle w:val="Hypertextovodkaz"/>
            <w:rFonts w:ascii="Helvetica" w:hAnsi="Helvetica"/>
            <w:color w:val="auto"/>
            <w:sz w:val="16"/>
            <w:szCs w:val="16"/>
            <w:u w:val="none"/>
          </w:rPr>
          <w:t>254/2001 Sb. (vodní zákon</w:t>
        </w:r>
      </w:hyperlink>
      <w:r>
        <w:rPr>
          <w:rStyle w:val="Hypertextovodkaz"/>
          <w:rFonts w:ascii="Helvetica" w:hAnsi="Helvetica"/>
          <w:color w:val="auto"/>
          <w:sz w:val="16"/>
          <w:szCs w:val="16"/>
          <w:u w:val="none"/>
        </w:rPr>
        <w:t xml:space="preserve">), </w:t>
      </w:r>
      <w:hyperlink r:id="rId3" w:history="1">
        <w:r>
          <w:rPr>
            <w:rStyle w:val="Hypertextovodkaz"/>
            <w:rFonts w:ascii="Helvetica" w:hAnsi="Helvetica"/>
            <w:color w:val="auto"/>
            <w:sz w:val="16"/>
            <w:szCs w:val="16"/>
            <w:u w:val="none"/>
          </w:rPr>
          <w:t xml:space="preserve">185/2001 Sb. (zákon o </w:t>
        </w:r>
      </w:hyperlink>
      <w:r>
        <w:rPr>
          <w:rStyle w:val="Hypertextovodkaz"/>
          <w:rFonts w:ascii="Helvetica" w:hAnsi="Helvetica"/>
          <w:color w:val="auto"/>
          <w:sz w:val="16"/>
          <w:szCs w:val="16"/>
          <w:u w:val="none"/>
        </w:rPr>
        <w:t xml:space="preserve">odpadech), </w:t>
      </w:r>
      <w:hyperlink r:id="rId4" w:history="1">
        <w:r>
          <w:rPr>
            <w:rStyle w:val="Hypertextovodkaz"/>
            <w:rFonts w:ascii="Helvetica" w:hAnsi="Helvetica"/>
            <w:color w:val="auto"/>
            <w:sz w:val="16"/>
            <w:szCs w:val="16"/>
            <w:u w:val="none"/>
          </w:rPr>
          <w:t xml:space="preserve">86/2002 Sb. (zákon o ochraně ovzduší), </w:t>
        </w:r>
      </w:hyperlink>
      <w:r>
        <w:rPr>
          <w:rStyle w:val="Hypertextovodkaz"/>
          <w:rFonts w:ascii="Helvetica" w:hAnsi="Helvetica"/>
          <w:color w:val="auto"/>
          <w:sz w:val="16"/>
          <w:szCs w:val="16"/>
          <w:u w:val="none"/>
        </w:rPr>
        <w:t xml:space="preserve"> 289/1995 Sb. (lesní zákon), </w:t>
      </w:r>
      <w:hyperlink r:id="rId5" w:history="1">
        <w:r>
          <w:rPr>
            <w:rStyle w:val="Hypertextovodkaz"/>
            <w:rFonts w:ascii="Helvetica" w:hAnsi="Helvetica"/>
            <w:color w:val="auto"/>
            <w:sz w:val="16"/>
            <w:szCs w:val="16"/>
            <w:u w:val="none"/>
          </w:rPr>
          <w:t>334/1992 Sb. (zákon České národní rady o ochraně zemědělského půdního fondu</w:t>
        </w:r>
      </w:hyperlink>
      <w:r>
        <w:rPr>
          <w:rStyle w:val="Hypertextovodkaz"/>
          <w:rFonts w:ascii="Helvetica" w:hAnsi="Helvetica"/>
          <w:color w:val="auto"/>
          <w:sz w:val="16"/>
          <w:szCs w:val="16"/>
          <w:u w:val="none"/>
        </w:rPr>
        <w:t xml:space="preserve">), </w:t>
      </w:r>
      <w:hyperlink r:id="rId6" w:history="1">
        <w:hyperlink r:id="rId7" w:history="1">
          <w:r>
            <w:rPr>
              <w:rStyle w:val="Hypertextovodkaz"/>
              <w:rFonts w:ascii="Helvetica" w:hAnsi="Helvetica"/>
              <w:color w:val="auto"/>
              <w:sz w:val="16"/>
              <w:szCs w:val="16"/>
              <w:u w:val="none"/>
            </w:rPr>
            <w:t xml:space="preserve">353/1999 Sb. (zákon o prevenci závažných havárií), </w:t>
          </w:r>
        </w:hyperlink>
      </w:hyperlink>
      <w:hyperlink r:id="rId8" w:history="1">
        <w:r>
          <w:rPr>
            <w:rStyle w:val="Hypertextovodkaz"/>
            <w:rFonts w:ascii="Helvetica" w:hAnsi="Helvetica"/>
            <w:color w:val="auto"/>
            <w:sz w:val="16"/>
            <w:szCs w:val="16"/>
            <w:u w:val="none"/>
          </w:rPr>
          <w:t xml:space="preserve">477/2001 Sb. (zákon o obalech), </w:t>
        </w:r>
      </w:hyperlink>
      <w:hyperlink r:id="rId9" w:anchor="2154" w:history="1">
        <w:r>
          <w:rPr>
            <w:rStyle w:val="Hypertextovodkaz"/>
            <w:rFonts w:ascii="Helvetica" w:hAnsi="Helvetica"/>
            <w:color w:val="auto"/>
            <w:sz w:val="16"/>
            <w:szCs w:val="16"/>
            <w:u w:val="none"/>
          </w:rPr>
          <w:t>258/2000 Sb.</w:t>
        </w:r>
      </w:hyperlink>
      <w:r>
        <w:rPr>
          <w:rStyle w:val="Hypertextovodkaz"/>
          <w:rFonts w:ascii="Helvetica" w:hAnsi="Helvetica"/>
          <w:color w:val="auto"/>
          <w:sz w:val="16"/>
          <w:szCs w:val="16"/>
          <w:u w:val="none"/>
        </w:rPr>
        <w:t xml:space="preserve"> (zákon </w:t>
      </w:r>
      <w:hyperlink r:id="rId10" w:anchor="2154" w:history="1">
        <w:r>
          <w:rPr>
            <w:rStyle w:val="Hypertextovodkaz"/>
            <w:rFonts w:ascii="Helvetica" w:hAnsi="Helvetica"/>
            <w:color w:val="auto"/>
            <w:sz w:val="16"/>
            <w:szCs w:val="16"/>
            <w:u w:val="none"/>
          </w:rPr>
          <w:t>o ochraně veřejného zdraví</w:t>
        </w:r>
      </w:hyperlink>
      <w:r>
        <w:rPr>
          <w:rStyle w:val="Hypertextovodkaz"/>
          <w:rFonts w:ascii="Helvetica" w:hAnsi="Helvetica"/>
          <w:color w:val="auto"/>
          <w:sz w:val="16"/>
          <w:szCs w:val="16"/>
          <w:u w:val="none"/>
        </w:rPr>
        <w:t xml:space="preserve">), </w:t>
      </w:r>
      <w:hyperlink r:id="rId11" w:history="1">
        <w:r>
          <w:rPr>
            <w:rStyle w:val="Hypertextovodkaz"/>
            <w:rFonts w:ascii="Helvetica" w:hAnsi="Helvetica"/>
            <w:color w:val="auto"/>
            <w:sz w:val="16"/>
            <w:szCs w:val="16"/>
            <w:u w:val="none"/>
          </w:rPr>
          <w:t xml:space="preserve">356/2003 Sb. (zákon o chemických látkách a chemických přípravcích) </w:t>
        </w:r>
      </w:hyperlink>
    </w:p>
  </w:footnote>
  <w:footnote w:id="2">
    <w:p w:rsidR="00741681" w:rsidRDefault="0074168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Helvetica" w:hAnsi="Helvetica"/>
          <w:sz w:val="16"/>
          <w:szCs w:val="16"/>
        </w:rPr>
        <w:t xml:space="preserve">Zejména zákony:  </w:t>
      </w:r>
      <w:hyperlink r:id="rId12" w:history="1">
        <w:r>
          <w:rPr>
            <w:rStyle w:val="Siln"/>
            <w:rFonts w:ascii="Helvetica" w:hAnsi="Helvetica"/>
            <w:b w:val="0"/>
            <w:sz w:val="16"/>
            <w:szCs w:val="16"/>
          </w:rPr>
          <w:t>477/2001 Sb. (z</w:t>
        </w:r>
        <w:r>
          <w:rPr>
            <w:rStyle w:val="Hypertextovodkaz"/>
            <w:rFonts w:ascii="Helvetica" w:hAnsi="Helvetica"/>
            <w:color w:val="auto"/>
            <w:sz w:val="16"/>
            <w:szCs w:val="16"/>
            <w:u w:val="none"/>
          </w:rPr>
          <w:t xml:space="preserve">ákon o obalech), </w:t>
        </w:r>
      </w:hyperlink>
      <w:hyperlink r:id="rId13" w:anchor="2154" w:history="1">
        <w:r>
          <w:rPr>
            <w:rStyle w:val="Hypertextovodkaz"/>
            <w:rFonts w:ascii="Helvetica" w:hAnsi="Helvetica"/>
            <w:color w:val="auto"/>
            <w:sz w:val="16"/>
            <w:szCs w:val="16"/>
            <w:u w:val="none"/>
          </w:rPr>
          <w:t>258/2000 Sb.</w:t>
        </w:r>
      </w:hyperlink>
      <w:r>
        <w:rPr>
          <w:rFonts w:ascii="Helvetica" w:hAnsi="Helvetica"/>
          <w:sz w:val="16"/>
          <w:szCs w:val="16"/>
        </w:rPr>
        <w:t xml:space="preserve"> (zákon </w:t>
      </w:r>
      <w:hyperlink r:id="rId14" w:anchor="2154" w:history="1">
        <w:r>
          <w:rPr>
            <w:rStyle w:val="Hypertextovodkaz"/>
            <w:rFonts w:ascii="Helvetica" w:hAnsi="Helvetica"/>
            <w:color w:val="auto"/>
            <w:sz w:val="16"/>
            <w:szCs w:val="16"/>
            <w:u w:val="none"/>
          </w:rPr>
          <w:t>o ochraně veřejného zdraví</w:t>
        </w:r>
      </w:hyperlink>
      <w:r>
        <w:rPr>
          <w:rFonts w:ascii="Helvetica" w:hAnsi="Helvetica"/>
          <w:sz w:val="16"/>
          <w:szCs w:val="16"/>
        </w:rPr>
        <w:t xml:space="preserve">), </w:t>
      </w:r>
      <w:hyperlink r:id="rId15" w:history="1">
        <w:r>
          <w:rPr>
            <w:rStyle w:val="Siln"/>
            <w:rFonts w:ascii="Helvetica" w:hAnsi="Helvetica"/>
            <w:b w:val="0"/>
            <w:sz w:val="16"/>
            <w:szCs w:val="16"/>
          </w:rPr>
          <w:t>356/2003 Sb. (z</w:t>
        </w:r>
        <w:r>
          <w:rPr>
            <w:rStyle w:val="Hypertextovodkaz"/>
            <w:rFonts w:ascii="Helvetica" w:hAnsi="Helvetica"/>
            <w:color w:val="auto"/>
            <w:sz w:val="16"/>
            <w:szCs w:val="16"/>
            <w:u w:val="none"/>
          </w:rPr>
          <w:t xml:space="preserve">ákon o chemických látkách a chemických přípravcích) 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681" w:rsidRDefault="00741681" w:rsidP="00F946B8">
    <w:pPr>
      <w:pStyle w:val="Zhlav"/>
      <w:ind w:right="-359"/>
      <w:rPr>
        <w:rStyle w:val="slostrnky"/>
        <w:sz w:val="20"/>
        <w:szCs w:val="20"/>
      </w:rPr>
    </w:pPr>
    <w:r w:rsidRPr="00D44C7E">
      <w:rPr>
        <w:rFonts w:ascii="Helvetica" w:hAnsi="Helvetica" w:cs="Arial"/>
        <w:bCs/>
        <w:i/>
        <w:sz w:val="20"/>
        <w:szCs w:val="20"/>
      </w:rPr>
      <w:t xml:space="preserve">Certifikační kritéria pro značku </w:t>
    </w:r>
    <w:r w:rsidRPr="00D44C7E">
      <w:rPr>
        <w:rFonts w:ascii="Helvetica" w:hAnsi="Helvetica"/>
        <w:i/>
        <w:sz w:val="20"/>
        <w:szCs w:val="20"/>
      </w:rPr>
      <w:t>„</w:t>
    </w:r>
    <w:r>
      <w:rPr>
        <w:rFonts w:ascii="Helvetica" w:hAnsi="Helvetica"/>
        <w:i/>
        <w:sz w:val="20"/>
        <w:szCs w:val="20"/>
      </w:rPr>
      <w:t xml:space="preserve"> </w:t>
    </w:r>
    <w:r w:rsidR="00A80899">
      <w:rPr>
        <w:rFonts w:ascii="Helvetica" w:hAnsi="Helvetica"/>
        <w:i/>
        <w:sz w:val="20"/>
        <w:szCs w:val="20"/>
      </w:rPr>
      <w:t>HANÁ regionální produkt</w:t>
    </w:r>
    <w:r w:rsidRPr="0047737A">
      <w:rPr>
        <w:rFonts w:ascii="Helvetica" w:hAnsi="Helvetica" w:cs="Helvetica"/>
        <w:i/>
        <w:szCs w:val="20"/>
        <w:vertAlign w:val="superscript"/>
      </w:rPr>
      <w:t>®</w:t>
    </w:r>
    <w:r>
      <w:rPr>
        <w:rFonts w:ascii="Helvetica" w:hAnsi="Helvetica"/>
        <w:i/>
        <w:sz w:val="20"/>
        <w:szCs w:val="20"/>
      </w:rPr>
      <w:t>“</w:t>
    </w:r>
    <w:r>
      <w:rPr>
        <w:rFonts w:ascii="Helvetica" w:hAnsi="Helvetica" w:cs="Arial"/>
        <w:bCs/>
        <w:i/>
        <w:sz w:val="20"/>
        <w:szCs w:val="20"/>
      </w:rPr>
      <w:t xml:space="preserve">                                                                </w:t>
    </w:r>
    <w:r>
      <w:rPr>
        <w:rFonts w:ascii="Helvetica" w:hAnsi="Helvetica" w:cs="Arial"/>
        <w:bCs/>
        <w:i/>
        <w:sz w:val="20"/>
        <w:szCs w:val="20"/>
      </w:rPr>
      <w:tab/>
      <w:t xml:space="preserve">  </w:t>
    </w:r>
    <w:r w:rsidRPr="00D44C7E">
      <w:rPr>
        <w:rFonts w:ascii="Helvetica" w:hAnsi="Helvetica" w:cs="Arial"/>
        <w:bCs/>
        <w:i/>
        <w:sz w:val="20"/>
        <w:szCs w:val="20"/>
      </w:rPr>
      <w:t xml:space="preserve"> </w:t>
    </w:r>
    <w:r w:rsidRPr="00BE2C7C">
      <w:rPr>
        <w:rStyle w:val="slostrnky"/>
        <w:rFonts w:ascii="Helvetica" w:hAnsi="Helvetica"/>
        <w:sz w:val="20"/>
        <w:szCs w:val="20"/>
      </w:rPr>
      <w:fldChar w:fldCharType="begin"/>
    </w:r>
    <w:r w:rsidRPr="00BE2C7C">
      <w:rPr>
        <w:rStyle w:val="slostrnky"/>
        <w:rFonts w:ascii="Helvetica" w:hAnsi="Helvetica"/>
        <w:sz w:val="20"/>
        <w:szCs w:val="20"/>
      </w:rPr>
      <w:instrText xml:space="preserve"> PAGE </w:instrText>
    </w:r>
    <w:r w:rsidRPr="00BE2C7C">
      <w:rPr>
        <w:rStyle w:val="slostrnky"/>
        <w:rFonts w:ascii="Helvetica" w:hAnsi="Helvetica"/>
        <w:sz w:val="20"/>
        <w:szCs w:val="20"/>
      </w:rPr>
      <w:fldChar w:fldCharType="separate"/>
    </w:r>
    <w:r w:rsidR="003C77D8">
      <w:rPr>
        <w:rStyle w:val="slostrnky"/>
        <w:rFonts w:ascii="Helvetica" w:hAnsi="Helvetica"/>
        <w:noProof/>
        <w:sz w:val="20"/>
        <w:szCs w:val="20"/>
      </w:rPr>
      <w:t>5</w:t>
    </w:r>
    <w:r w:rsidRPr="00BE2C7C">
      <w:rPr>
        <w:rStyle w:val="slostrnky"/>
        <w:rFonts w:ascii="Helvetica" w:hAnsi="Helvetica"/>
        <w:sz w:val="20"/>
        <w:szCs w:val="20"/>
      </w:rPr>
      <w:fldChar w:fldCharType="end"/>
    </w:r>
    <w:r w:rsidRPr="00BE2C7C">
      <w:rPr>
        <w:rStyle w:val="slostrnky"/>
        <w:rFonts w:ascii="Helvetica" w:hAnsi="Helvetica"/>
        <w:sz w:val="20"/>
        <w:szCs w:val="20"/>
      </w:rPr>
      <w:t>/</w:t>
    </w:r>
    <w:r w:rsidRPr="00BE2C7C">
      <w:rPr>
        <w:rStyle w:val="slostrnky"/>
        <w:rFonts w:ascii="Helvetica" w:hAnsi="Helvetica"/>
        <w:sz w:val="20"/>
        <w:szCs w:val="20"/>
      </w:rPr>
      <w:fldChar w:fldCharType="begin"/>
    </w:r>
    <w:r w:rsidRPr="00BE2C7C">
      <w:rPr>
        <w:rStyle w:val="slostrnky"/>
        <w:rFonts w:ascii="Helvetica" w:hAnsi="Helvetica"/>
        <w:sz w:val="20"/>
        <w:szCs w:val="20"/>
      </w:rPr>
      <w:instrText xml:space="preserve"> NUMPAGES </w:instrText>
    </w:r>
    <w:r w:rsidRPr="00BE2C7C">
      <w:rPr>
        <w:rStyle w:val="slostrnky"/>
        <w:rFonts w:ascii="Helvetica" w:hAnsi="Helvetica"/>
        <w:sz w:val="20"/>
        <w:szCs w:val="20"/>
      </w:rPr>
      <w:fldChar w:fldCharType="separate"/>
    </w:r>
    <w:r w:rsidR="003C77D8">
      <w:rPr>
        <w:rStyle w:val="slostrnky"/>
        <w:rFonts w:ascii="Helvetica" w:hAnsi="Helvetica"/>
        <w:noProof/>
        <w:sz w:val="20"/>
        <w:szCs w:val="20"/>
      </w:rPr>
      <w:t>5</w:t>
    </w:r>
    <w:r w:rsidRPr="00BE2C7C">
      <w:rPr>
        <w:rStyle w:val="slostrnky"/>
        <w:rFonts w:ascii="Helvetica" w:hAnsi="Helvetica"/>
        <w:sz w:val="20"/>
        <w:szCs w:val="20"/>
      </w:rPr>
      <w:fldChar w:fldCharType="end"/>
    </w:r>
  </w:p>
  <w:p w:rsidR="00741681" w:rsidRPr="00B86005" w:rsidRDefault="00741681" w:rsidP="00F946B8">
    <w:pPr>
      <w:pStyle w:val="Zhlav"/>
      <w:tabs>
        <w:tab w:val="clear" w:pos="9072"/>
        <w:tab w:val="right" w:pos="9540"/>
      </w:tabs>
      <w:ind w:right="-359"/>
      <w:rPr>
        <w:rStyle w:val="slostrnky"/>
        <w:sz w:val="8"/>
        <w:szCs w:val="8"/>
        <w:u w:val="single"/>
      </w:rPr>
    </w:pPr>
    <w:r w:rsidRPr="00B86005">
      <w:rPr>
        <w:rStyle w:val="slostrnky"/>
        <w:sz w:val="8"/>
        <w:szCs w:val="8"/>
        <w:u w:val="single"/>
      </w:rPr>
      <w:tab/>
    </w:r>
    <w:r w:rsidRPr="00B86005">
      <w:rPr>
        <w:rStyle w:val="slostrnky"/>
        <w:sz w:val="8"/>
        <w:szCs w:val="8"/>
        <w:u w:val="single"/>
      </w:rPr>
      <w:tab/>
    </w:r>
  </w:p>
  <w:p w:rsidR="00741681" w:rsidRDefault="0074168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681" w:rsidRDefault="00741681" w:rsidP="00797BA0">
    <w:pPr>
      <w:pStyle w:val="Zhlav"/>
      <w:tabs>
        <w:tab w:val="clear" w:pos="4536"/>
        <w:tab w:val="clear" w:pos="9072"/>
        <w:tab w:val="right" w:pos="9180"/>
      </w:tabs>
      <w:ind w:right="-359"/>
      <w:rPr>
        <w:rStyle w:val="slostrnky"/>
        <w:rFonts w:ascii="Helvetica" w:hAnsi="Helvetica"/>
        <w:sz w:val="20"/>
        <w:szCs w:val="20"/>
      </w:rPr>
    </w:pPr>
    <w:r w:rsidRPr="00500F03">
      <w:rPr>
        <w:rFonts w:ascii="Helvetica" w:hAnsi="Helvetica"/>
        <w:b/>
        <w:i/>
        <w:sz w:val="20"/>
        <w:szCs w:val="20"/>
      </w:rPr>
      <w:t>Příloha č. 1</w:t>
    </w:r>
    <w:r>
      <w:rPr>
        <w:rFonts w:ascii="Helvetica" w:hAnsi="Helvetica"/>
        <w:i/>
        <w:sz w:val="20"/>
        <w:szCs w:val="20"/>
      </w:rPr>
      <w:t xml:space="preserve"> (</w:t>
    </w:r>
    <w:r w:rsidRPr="00D44C7E">
      <w:rPr>
        <w:rFonts w:ascii="Helvetica" w:hAnsi="Helvetica"/>
        <w:i/>
        <w:sz w:val="20"/>
        <w:szCs w:val="20"/>
      </w:rPr>
      <w:t>Zásad</w:t>
    </w:r>
    <w:r>
      <w:rPr>
        <w:rFonts w:ascii="Helvetica" w:hAnsi="Helvetica"/>
        <w:i/>
        <w:sz w:val="20"/>
        <w:szCs w:val="20"/>
      </w:rPr>
      <w:t>y</w:t>
    </w:r>
    <w:r w:rsidRPr="00D44C7E">
      <w:rPr>
        <w:rFonts w:ascii="Helvetica" w:hAnsi="Helvetica"/>
        <w:i/>
        <w:sz w:val="20"/>
        <w:szCs w:val="20"/>
      </w:rPr>
      <w:t xml:space="preserve"> pro udělování a užívání značky „</w:t>
    </w:r>
    <w:r w:rsidR="00AD5CC9">
      <w:rPr>
        <w:rFonts w:ascii="Helvetica" w:hAnsi="Helvetica"/>
        <w:i/>
        <w:sz w:val="20"/>
        <w:szCs w:val="20"/>
      </w:rPr>
      <w:t>HANÁ regionální produkt</w:t>
    </w:r>
    <w:r w:rsidRPr="0047737A">
      <w:rPr>
        <w:rFonts w:ascii="Helvetica" w:hAnsi="Helvetica" w:cs="Helvetica"/>
        <w:i/>
        <w:szCs w:val="20"/>
        <w:vertAlign w:val="superscript"/>
      </w:rPr>
      <w:t>®</w:t>
    </w:r>
    <w:r>
      <w:rPr>
        <w:rFonts w:ascii="Helvetica" w:hAnsi="Helvetica"/>
        <w:i/>
        <w:sz w:val="20"/>
        <w:szCs w:val="20"/>
      </w:rPr>
      <w:t xml:space="preserve">“)                 </w:t>
    </w:r>
    <w:r>
      <w:rPr>
        <w:rFonts w:ascii="Helvetica" w:hAnsi="Helvetica"/>
        <w:i/>
        <w:sz w:val="20"/>
        <w:szCs w:val="20"/>
      </w:rPr>
      <w:tab/>
      <w:t xml:space="preserve">           </w:t>
    </w:r>
    <w:r w:rsidR="00B1782C">
      <w:rPr>
        <w:rFonts w:ascii="Helvetica" w:hAnsi="Helvetica"/>
        <w:i/>
        <w:sz w:val="20"/>
        <w:szCs w:val="20"/>
      </w:rPr>
      <w:t xml:space="preserve">     </w:t>
    </w:r>
    <w:r>
      <w:rPr>
        <w:rFonts w:ascii="Helvetica" w:hAnsi="Helvetica"/>
        <w:i/>
        <w:sz w:val="20"/>
        <w:szCs w:val="20"/>
      </w:rPr>
      <w:t xml:space="preserve">  </w:t>
    </w:r>
    <w:r w:rsidRPr="00D44C7E">
      <w:rPr>
        <w:rStyle w:val="slostrnky"/>
        <w:rFonts w:ascii="Helvetica" w:hAnsi="Helvetica"/>
        <w:sz w:val="20"/>
        <w:szCs w:val="20"/>
      </w:rPr>
      <w:fldChar w:fldCharType="begin"/>
    </w:r>
    <w:r w:rsidRPr="00D44C7E">
      <w:rPr>
        <w:rStyle w:val="slostrnky"/>
        <w:rFonts w:ascii="Helvetica" w:hAnsi="Helvetica"/>
        <w:sz w:val="20"/>
        <w:szCs w:val="20"/>
      </w:rPr>
      <w:instrText xml:space="preserve"> PAGE </w:instrText>
    </w:r>
    <w:r w:rsidRPr="00D44C7E">
      <w:rPr>
        <w:rStyle w:val="slostrnky"/>
        <w:rFonts w:ascii="Helvetica" w:hAnsi="Helvetica"/>
        <w:sz w:val="20"/>
        <w:szCs w:val="20"/>
      </w:rPr>
      <w:fldChar w:fldCharType="separate"/>
    </w:r>
    <w:r w:rsidR="003C77D8">
      <w:rPr>
        <w:rStyle w:val="slostrnky"/>
        <w:rFonts w:ascii="Helvetica" w:hAnsi="Helvetica"/>
        <w:noProof/>
        <w:sz w:val="20"/>
        <w:szCs w:val="20"/>
      </w:rPr>
      <w:t>1</w:t>
    </w:r>
    <w:r w:rsidRPr="00D44C7E">
      <w:rPr>
        <w:rStyle w:val="slostrnky"/>
        <w:rFonts w:ascii="Helvetica" w:hAnsi="Helvetica"/>
        <w:sz w:val="20"/>
        <w:szCs w:val="20"/>
      </w:rPr>
      <w:fldChar w:fldCharType="end"/>
    </w:r>
    <w:r w:rsidRPr="00D44C7E">
      <w:rPr>
        <w:rStyle w:val="slostrnky"/>
        <w:rFonts w:ascii="Helvetica" w:hAnsi="Helvetica"/>
        <w:sz w:val="20"/>
        <w:szCs w:val="20"/>
      </w:rPr>
      <w:t>/</w:t>
    </w:r>
    <w:r w:rsidRPr="00D44C7E">
      <w:rPr>
        <w:rStyle w:val="slostrnky"/>
        <w:rFonts w:ascii="Helvetica" w:hAnsi="Helvetica"/>
        <w:sz w:val="20"/>
        <w:szCs w:val="20"/>
      </w:rPr>
      <w:fldChar w:fldCharType="begin"/>
    </w:r>
    <w:r w:rsidRPr="00D44C7E">
      <w:rPr>
        <w:rStyle w:val="slostrnky"/>
        <w:rFonts w:ascii="Helvetica" w:hAnsi="Helvetica"/>
        <w:sz w:val="20"/>
        <w:szCs w:val="20"/>
      </w:rPr>
      <w:instrText xml:space="preserve"> NUMPAGES </w:instrText>
    </w:r>
    <w:r w:rsidRPr="00D44C7E">
      <w:rPr>
        <w:rStyle w:val="slostrnky"/>
        <w:rFonts w:ascii="Helvetica" w:hAnsi="Helvetica"/>
        <w:sz w:val="20"/>
        <w:szCs w:val="20"/>
      </w:rPr>
      <w:fldChar w:fldCharType="separate"/>
    </w:r>
    <w:r w:rsidR="003C77D8">
      <w:rPr>
        <w:rStyle w:val="slostrnky"/>
        <w:rFonts w:ascii="Helvetica" w:hAnsi="Helvetica"/>
        <w:noProof/>
        <w:sz w:val="20"/>
        <w:szCs w:val="20"/>
      </w:rPr>
      <w:t>1</w:t>
    </w:r>
    <w:r w:rsidRPr="00D44C7E">
      <w:rPr>
        <w:rStyle w:val="slostrnky"/>
        <w:rFonts w:ascii="Helvetica" w:hAnsi="Helvetica"/>
        <w:sz w:val="20"/>
        <w:szCs w:val="20"/>
      </w:rPr>
      <w:fldChar w:fldCharType="end"/>
    </w:r>
  </w:p>
  <w:p w:rsidR="00741681" w:rsidRPr="00797BA0" w:rsidRDefault="00741681" w:rsidP="00797BA0">
    <w:pPr>
      <w:pStyle w:val="Zhlav"/>
      <w:tabs>
        <w:tab w:val="clear" w:pos="9072"/>
        <w:tab w:val="right" w:pos="9540"/>
      </w:tabs>
      <w:rPr>
        <w:sz w:val="8"/>
        <w:szCs w:val="8"/>
      </w:rPr>
    </w:pPr>
    <w:r w:rsidRPr="00797BA0">
      <w:rPr>
        <w:rFonts w:ascii="Helvetica" w:hAnsi="Helvetica"/>
        <w:sz w:val="8"/>
        <w:szCs w:val="8"/>
        <w:u w:val="single"/>
      </w:rPr>
      <w:tab/>
    </w:r>
    <w:r>
      <w:rPr>
        <w:rFonts w:ascii="Helvetica" w:hAnsi="Helvetica"/>
        <w:sz w:val="8"/>
        <w:szCs w:val="8"/>
        <w:u w:val="single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D1CCF"/>
    <w:multiLevelType w:val="multilevel"/>
    <w:tmpl w:val="ACCC7E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  <w:b w:val="0"/>
        <w:i w:val="0"/>
        <w:sz w:val="20"/>
        <w:szCs w:val="20"/>
        <w:u w:val="singl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9F126E"/>
    <w:multiLevelType w:val="hybridMultilevel"/>
    <w:tmpl w:val="ACCC7E06"/>
    <w:lvl w:ilvl="0" w:tplc="3996C3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  <w:b w:val="0"/>
        <w:i w:val="0"/>
        <w:sz w:val="20"/>
        <w:szCs w:val="20"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061438"/>
    <w:multiLevelType w:val="hybridMultilevel"/>
    <w:tmpl w:val="5B0067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DA789A"/>
    <w:multiLevelType w:val="hybridMultilevel"/>
    <w:tmpl w:val="E168D092"/>
    <w:lvl w:ilvl="0" w:tplc="668EDE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27112E"/>
    <w:multiLevelType w:val="hybridMultilevel"/>
    <w:tmpl w:val="A1584AC4"/>
    <w:lvl w:ilvl="0" w:tplc="F25084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2703F5"/>
    <w:multiLevelType w:val="hybridMultilevel"/>
    <w:tmpl w:val="DF38E54E"/>
    <w:lvl w:ilvl="0" w:tplc="F25084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5C4E6D"/>
    <w:multiLevelType w:val="multilevel"/>
    <w:tmpl w:val="F0EE9A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647BE8"/>
    <w:multiLevelType w:val="multilevel"/>
    <w:tmpl w:val="62667A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E06FA5"/>
    <w:multiLevelType w:val="hybridMultilevel"/>
    <w:tmpl w:val="C636A0A8"/>
    <w:lvl w:ilvl="0" w:tplc="F2C407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7E134E"/>
    <w:multiLevelType w:val="multilevel"/>
    <w:tmpl w:val="E168D09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D0444B"/>
    <w:multiLevelType w:val="hybridMultilevel"/>
    <w:tmpl w:val="7B0C203E"/>
    <w:lvl w:ilvl="0" w:tplc="DAE41680">
      <w:start w:val="1"/>
      <w:numFmt w:val="lowerLetter"/>
      <w:lvlText w:val="%1)"/>
      <w:lvlJc w:val="left"/>
      <w:pPr>
        <w:tabs>
          <w:tab w:val="num" w:pos="397"/>
        </w:tabs>
        <w:ind w:left="0" w:firstLine="0"/>
      </w:pPr>
      <w:rPr>
        <w:rFonts w:ascii="Helvetica" w:hAnsi="Helvetica" w:hint="default"/>
        <w:b w:val="0"/>
        <w:i w:val="0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trackRevisions/>
  <w:defaultTabStop w:val="709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182839"/>
    <w:rsid w:val="00010C19"/>
    <w:rsid w:val="00012B12"/>
    <w:rsid w:val="000225C6"/>
    <w:rsid w:val="000227FB"/>
    <w:rsid w:val="00027268"/>
    <w:rsid w:val="000360A7"/>
    <w:rsid w:val="0004048F"/>
    <w:rsid w:val="0004204F"/>
    <w:rsid w:val="000513F3"/>
    <w:rsid w:val="00065643"/>
    <w:rsid w:val="0006712A"/>
    <w:rsid w:val="00081CFE"/>
    <w:rsid w:val="00093FAD"/>
    <w:rsid w:val="00096A58"/>
    <w:rsid w:val="000A31AA"/>
    <w:rsid w:val="000A38F4"/>
    <w:rsid w:val="000A60DA"/>
    <w:rsid w:val="000C45B9"/>
    <w:rsid w:val="000E42A4"/>
    <w:rsid w:val="000E5673"/>
    <w:rsid w:val="000F628A"/>
    <w:rsid w:val="0010192A"/>
    <w:rsid w:val="00110BDA"/>
    <w:rsid w:val="0011648C"/>
    <w:rsid w:val="00123769"/>
    <w:rsid w:val="00125111"/>
    <w:rsid w:val="0014449A"/>
    <w:rsid w:val="0014753C"/>
    <w:rsid w:val="00152B6B"/>
    <w:rsid w:val="00154686"/>
    <w:rsid w:val="001634AA"/>
    <w:rsid w:val="00182839"/>
    <w:rsid w:val="001A57FD"/>
    <w:rsid w:val="001B53D0"/>
    <w:rsid w:val="001B7230"/>
    <w:rsid w:val="001D0C81"/>
    <w:rsid w:val="001F7221"/>
    <w:rsid w:val="00223B40"/>
    <w:rsid w:val="00223EA2"/>
    <w:rsid w:val="00224C4D"/>
    <w:rsid w:val="002272BA"/>
    <w:rsid w:val="002377A4"/>
    <w:rsid w:val="00237AAB"/>
    <w:rsid w:val="00265547"/>
    <w:rsid w:val="00266C71"/>
    <w:rsid w:val="002763ED"/>
    <w:rsid w:val="00293F45"/>
    <w:rsid w:val="002A1641"/>
    <w:rsid w:val="002A1EFC"/>
    <w:rsid w:val="002B25D9"/>
    <w:rsid w:val="002D04E2"/>
    <w:rsid w:val="002F0212"/>
    <w:rsid w:val="002F1744"/>
    <w:rsid w:val="003030B4"/>
    <w:rsid w:val="00304855"/>
    <w:rsid w:val="00305C00"/>
    <w:rsid w:val="0030750C"/>
    <w:rsid w:val="0031207E"/>
    <w:rsid w:val="003162B3"/>
    <w:rsid w:val="00323F7C"/>
    <w:rsid w:val="00331AE5"/>
    <w:rsid w:val="00340AA1"/>
    <w:rsid w:val="003508AA"/>
    <w:rsid w:val="00350B4C"/>
    <w:rsid w:val="003557AA"/>
    <w:rsid w:val="00355A8A"/>
    <w:rsid w:val="00366C42"/>
    <w:rsid w:val="00370984"/>
    <w:rsid w:val="00371120"/>
    <w:rsid w:val="003856E1"/>
    <w:rsid w:val="003A0AA2"/>
    <w:rsid w:val="003A174E"/>
    <w:rsid w:val="003A6C61"/>
    <w:rsid w:val="003C3107"/>
    <w:rsid w:val="003C54BC"/>
    <w:rsid w:val="003C77D8"/>
    <w:rsid w:val="003D6A1D"/>
    <w:rsid w:val="00410150"/>
    <w:rsid w:val="00417707"/>
    <w:rsid w:val="004211ED"/>
    <w:rsid w:val="0042768A"/>
    <w:rsid w:val="004319E1"/>
    <w:rsid w:val="00434C84"/>
    <w:rsid w:val="00440E5A"/>
    <w:rsid w:val="00466EBA"/>
    <w:rsid w:val="0047393C"/>
    <w:rsid w:val="0047737A"/>
    <w:rsid w:val="00495699"/>
    <w:rsid w:val="004C185D"/>
    <w:rsid w:val="004D3F06"/>
    <w:rsid w:val="004D7E0A"/>
    <w:rsid w:val="004E48AE"/>
    <w:rsid w:val="004E60B2"/>
    <w:rsid w:val="004E6F50"/>
    <w:rsid w:val="004F45B5"/>
    <w:rsid w:val="004F5687"/>
    <w:rsid w:val="00500F03"/>
    <w:rsid w:val="00501388"/>
    <w:rsid w:val="00511A68"/>
    <w:rsid w:val="00517BAE"/>
    <w:rsid w:val="0052300A"/>
    <w:rsid w:val="005265B8"/>
    <w:rsid w:val="00530CD4"/>
    <w:rsid w:val="0053533E"/>
    <w:rsid w:val="0054706D"/>
    <w:rsid w:val="005503EC"/>
    <w:rsid w:val="005533B3"/>
    <w:rsid w:val="00586FA7"/>
    <w:rsid w:val="005A289F"/>
    <w:rsid w:val="005A2A59"/>
    <w:rsid w:val="005B2065"/>
    <w:rsid w:val="005C6498"/>
    <w:rsid w:val="005D2592"/>
    <w:rsid w:val="005F212B"/>
    <w:rsid w:val="0060602D"/>
    <w:rsid w:val="0062518D"/>
    <w:rsid w:val="00633699"/>
    <w:rsid w:val="00665B37"/>
    <w:rsid w:val="00671171"/>
    <w:rsid w:val="00675752"/>
    <w:rsid w:val="006824DF"/>
    <w:rsid w:val="00696231"/>
    <w:rsid w:val="006A0293"/>
    <w:rsid w:val="006B07B6"/>
    <w:rsid w:val="006B2C94"/>
    <w:rsid w:val="006D635E"/>
    <w:rsid w:val="006E13A2"/>
    <w:rsid w:val="006F1DF8"/>
    <w:rsid w:val="00703968"/>
    <w:rsid w:val="00716CF9"/>
    <w:rsid w:val="00741681"/>
    <w:rsid w:val="00742A83"/>
    <w:rsid w:val="00752CE6"/>
    <w:rsid w:val="00791501"/>
    <w:rsid w:val="00793D18"/>
    <w:rsid w:val="00796BB4"/>
    <w:rsid w:val="00797BA0"/>
    <w:rsid w:val="007B3531"/>
    <w:rsid w:val="007B7E40"/>
    <w:rsid w:val="007D1A06"/>
    <w:rsid w:val="007D30E9"/>
    <w:rsid w:val="007E72AC"/>
    <w:rsid w:val="007F3BF0"/>
    <w:rsid w:val="007F7B06"/>
    <w:rsid w:val="008066F3"/>
    <w:rsid w:val="00811D98"/>
    <w:rsid w:val="008263AA"/>
    <w:rsid w:val="008538EE"/>
    <w:rsid w:val="00853F05"/>
    <w:rsid w:val="0085497B"/>
    <w:rsid w:val="0086158A"/>
    <w:rsid w:val="0086739E"/>
    <w:rsid w:val="008810E2"/>
    <w:rsid w:val="00887E96"/>
    <w:rsid w:val="008909A4"/>
    <w:rsid w:val="00894810"/>
    <w:rsid w:val="008A3EB4"/>
    <w:rsid w:val="008A73D5"/>
    <w:rsid w:val="008B10F6"/>
    <w:rsid w:val="008D18AE"/>
    <w:rsid w:val="008E3935"/>
    <w:rsid w:val="008F380C"/>
    <w:rsid w:val="008F52DC"/>
    <w:rsid w:val="00903322"/>
    <w:rsid w:val="009379D2"/>
    <w:rsid w:val="00941314"/>
    <w:rsid w:val="00941B4B"/>
    <w:rsid w:val="0094422A"/>
    <w:rsid w:val="009516D8"/>
    <w:rsid w:val="009640D7"/>
    <w:rsid w:val="009A5794"/>
    <w:rsid w:val="009B710A"/>
    <w:rsid w:val="009C3707"/>
    <w:rsid w:val="009C61E3"/>
    <w:rsid w:val="009D42E4"/>
    <w:rsid w:val="009D7FB5"/>
    <w:rsid w:val="009E1134"/>
    <w:rsid w:val="009E7606"/>
    <w:rsid w:val="00A01AE5"/>
    <w:rsid w:val="00A054A3"/>
    <w:rsid w:val="00A12140"/>
    <w:rsid w:val="00A17A08"/>
    <w:rsid w:val="00A30516"/>
    <w:rsid w:val="00A34E85"/>
    <w:rsid w:val="00A36B37"/>
    <w:rsid w:val="00A601DF"/>
    <w:rsid w:val="00A6377D"/>
    <w:rsid w:val="00A80899"/>
    <w:rsid w:val="00A81399"/>
    <w:rsid w:val="00AA1B40"/>
    <w:rsid w:val="00AA4025"/>
    <w:rsid w:val="00AB1D1F"/>
    <w:rsid w:val="00AB4408"/>
    <w:rsid w:val="00AB4E90"/>
    <w:rsid w:val="00AC34DF"/>
    <w:rsid w:val="00AD5CC9"/>
    <w:rsid w:val="00AE0B8B"/>
    <w:rsid w:val="00AF38F1"/>
    <w:rsid w:val="00B02754"/>
    <w:rsid w:val="00B1061C"/>
    <w:rsid w:val="00B10C08"/>
    <w:rsid w:val="00B1782C"/>
    <w:rsid w:val="00B22DB5"/>
    <w:rsid w:val="00B3025F"/>
    <w:rsid w:val="00B40C05"/>
    <w:rsid w:val="00B527B9"/>
    <w:rsid w:val="00B61686"/>
    <w:rsid w:val="00B62BB2"/>
    <w:rsid w:val="00B86005"/>
    <w:rsid w:val="00BD3B57"/>
    <w:rsid w:val="00BD42FD"/>
    <w:rsid w:val="00BD521E"/>
    <w:rsid w:val="00BE2C7C"/>
    <w:rsid w:val="00C37430"/>
    <w:rsid w:val="00C442DA"/>
    <w:rsid w:val="00C563A5"/>
    <w:rsid w:val="00C60287"/>
    <w:rsid w:val="00C60EDF"/>
    <w:rsid w:val="00C66638"/>
    <w:rsid w:val="00C9026D"/>
    <w:rsid w:val="00C9103D"/>
    <w:rsid w:val="00CA0EAF"/>
    <w:rsid w:val="00CB0119"/>
    <w:rsid w:val="00CC2850"/>
    <w:rsid w:val="00CD43BA"/>
    <w:rsid w:val="00CE13E8"/>
    <w:rsid w:val="00CE1C3A"/>
    <w:rsid w:val="00D0407E"/>
    <w:rsid w:val="00D0509F"/>
    <w:rsid w:val="00D140C0"/>
    <w:rsid w:val="00D14D99"/>
    <w:rsid w:val="00D217A5"/>
    <w:rsid w:val="00D25C7F"/>
    <w:rsid w:val="00D40631"/>
    <w:rsid w:val="00D40994"/>
    <w:rsid w:val="00D44C7E"/>
    <w:rsid w:val="00D46138"/>
    <w:rsid w:val="00D529B0"/>
    <w:rsid w:val="00D641CC"/>
    <w:rsid w:val="00D675F9"/>
    <w:rsid w:val="00D8138A"/>
    <w:rsid w:val="00D86063"/>
    <w:rsid w:val="00D87C01"/>
    <w:rsid w:val="00D964A9"/>
    <w:rsid w:val="00DA30AD"/>
    <w:rsid w:val="00DD0B07"/>
    <w:rsid w:val="00DD3D7C"/>
    <w:rsid w:val="00DE253F"/>
    <w:rsid w:val="00DE7618"/>
    <w:rsid w:val="00DF3798"/>
    <w:rsid w:val="00E064EC"/>
    <w:rsid w:val="00E06DB9"/>
    <w:rsid w:val="00E1207A"/>
    <w:rsid w:val="00E12ADC"/>
    <w:rsid w:val="00E16452"/>
    <w:rsid w:val="00E37773"/>
    <w:rsid w:val="00E53EF3"/>
    <w:rsid w:val="00E80C98"/>
    <w:rsid w:val="00E847D8"/>
    <w:rsid w:val="00E968CC"/>
    <w:rsid w:val="00ED6424"/>
    <w:rsid w:val="00EE20BF"/>
    <w:rsid w:val="00EF07CD"/>
    <w:rsid w:val="00EF1C6C"/>
    <w:rsid w:val="00F0007B"/>
    <w:rsid w:val="00F22864"/>
    <w:rsid w:val="00F47CBF"/>
    <w:rsid w:val="00F56DD5"/>
    <w:rsid w:val="00F56E46"/>
    <w:rsid w:val="00F6051D"/>
    <w:rsid w:val="00F62574"/>
    <w:rsid w:val="00F64E83"/>
    <w:rsid w:val="00F737E3"/>
    <w:rsid w:val="00F84EE9"/>
    <w:rsid w:val="00F946B8"/>
    <w:rsid w:val="00F94D12"/>
    <w:rsid w:val="00FA2DC7"/>
    <w:rsid w:val="00FA75E3"/>
    <w:rsid w:val="00FB034A"/>
    <w:rsid w:val="00FB3E06"/>
    <w:rsid w:val="00FB5ECE"/>
    <w:rsid w:val="00FC21BB"/>
    <w:rsid w:val="00FD2064"/>
    <w:rsid w:val="00FD2B60"/>
    <w:rsid w:val="00FD7675"/>
    <w:rsid w:val="00FE4517"/>
    <w:rsid w:val="00FE5892"/>
    <w:rsid w:val="00FE7BF4"/>
    <w:rsid w:val="00FF2E98"/>
    <w:rsid w:val="00FF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2">
    <w:name w:val="Body Text 2"/>
    <w:basedOn w:val="Normln"/>
    <w:rPr>
      <w:rFonts w:ascii="Arial" w:hAnsi="Arial" w:cs="Arial"/>
      <w:sz w:val="22"/>
    </w:rPr>
  </w:style>
  <w:style w:type="paragraph" w:styleId="Zkladntextodsazen">
    <w:name w:val="Body Text Indent"/>
    <w:basedOn w:val="Normln"/>
    <w:pPr>
      <w:ind w:left="360"/>
    </w:pPr>
    <w:rPr>
      <w:rFonts w:ascii="Arial" w:hAnsi="Arial" w:cs="Arial"/>
      <w:sz w:val="22"/>
    </w:rPr>
  </w:style>
  <w:style w:type="paragraph" w:styleId="Textbubliny">
    <w:name w:val="Balloon Text"/>
    <w:basedOn w:val="Normln"/>
    <w:semiHidden/>
    <w:rsid w:val="00DD0B0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iln">
    <w:name w:val="Strong"/>
    <w:basedOn w:val="Standardnpsmoodstavce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BD521E"/>
    <w:rPr>
      <w:sz w:val="16"/>
      <w:szCs w:val="16"/>
    </w:rPr>
  </w:style>
  <w:style w:type="paragraph" w:styleId="Textkomente">
    <w:name w:val="annotation text"/>
    <w:basedOn w:val="Normln"/>
    <w:link w:val="TextkomenteChar"/>
    <w:rsid w:val="00BD52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D521E"/>
  </w:style>
  <w:style w:type="paragraph" w:styleId="Pedmtkomente">
    <w:name w:val="annotation subject"/>
    <w:basedOn w:val="Textkomente"/>
    <w:next w:val="Textkomente"/>
    <w:link w:val="PedmtkomenteChar"/>
    <w:rsid w:val="00BD52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D521E"/>
    <w:rPr>
      <w:b/>
      <w:bCs/>
    </w:rPr>
  </w:style>
  <w:style w:type="paragraph" w:styleId="Revize">
    <w:name w:val="Revision"/>
    <w:hidden/>
    <w:uiPriority w:val="99"/>
    <w:semiHidden/>
    <w:rsid w:val="00BD521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v.cz/www/platnalegislativa.nsf/d79c09c54250df0dc1256e8900296e32/75aee2b0680ebfc6c1256b3d0028b5e5?OpenDocument" TargetMode="External"/><Relationship Id="rId13" Type="http://schemas.openxmlformats.org/officeDocument/2006/relationships/hyperlink" Target="http://portal.gov.cz/wps/portal/_s.155/701/.cmd/ad/.ar/sa.ap/.c/313/.ce/2154/.p/863?PC_863_id=38827&amp;PC_863_section=1" TargetMode="External"/><Relationship Id="rId3" Type="http://schemas.openxmlformats.org/officeDocument/2006/relationships/hyperlink" Target="http://www.env.cz/www/platnalegislativa.nsf/d79c09c54250df0dc1256e8900296e32/d639e197181a80c8c125653700310748?OpenDocument" TargetMode="External"/><Relationship Id="rId7" Type="http://schemas.openxmlformats.org/officeDocument/2006/relationships/hyperlink" Target="http://www.env.cz/www/platnalegislativa.nsf/d79c09c54250df0dc1256e8900296e32/8c21597cd42c8d41c1256e750042fa4e?OpenDocument" TargetMode="External"/><Relationship Id="rId12" Type="http://schemas.openxmlformats.org/officeDocument/2006/relationships/hyperlink" Target="http://www.env.cz/www/platnalegislativa.nsf/d79c09c54250df0dc1256e8900296e32/75aee2b0680ebfc6c1256b3d0028b5e5?OpenDocument" TargetMode="External"/><Relationship Id="rId2" Type="http://schemas.openxmlformats.org/officeDocument/2006/relationships/hyperlink" Target="http://www.env.cz/www/platnalegislativa.nsf/d79c09c54250df0dc1256e8900296e32/20f9c15060cad3aec1256ae30038d05c?OpenDocument" TargetMode="External"/><Relationship Id="rId1" Type="http://schemas.openxmlformats.org/officeDocument/2006/relationships/hyperlink" Target="http://www.env.cz/www/platnalegislativa.nsf/d79c09c54250df0dc1256e8900296e32/58170589e7dc0591c125654b004e91c1?OpenDocument" TargetMode="External"/><Relationship Id="rId6" Type="http://schemas.openxmlformats.org/officeDocument/2006/relationships/hyperlink" Target="http://www.env.cz/www/platnalegislativa.nsf/d79c09c54250df0dc1256e8900296e32/4be1a113df35bfe5c12568700039e00f?OpenDocument" TargetMode="External"/><Relationship Id="rId11" Type="http://schemas.openxmlformats.org/officeDocument/2006/relationships/hyperlink" Target="http://www.env.cz/www/platnalegislativa.nsf/d79c09c54250df0dc1256e8900296e32/5693d83e933151afc1256dea002a32c1?OpenDocument" TargetMode="External"/><Relationship Id="rId5" Type="http://schemas.openxmlformats.org/officeDocument/2006/relationships/hyperlink" Target="http://www.env.cz/www/platnalegislativa.nsf/d79c09c54250df0dc1256e8900296e32/b9e6985e9aa11f98c12564ea003d3e04?OpenDocument" TargetMode="External"/><Relationship Id="rId15" Type="http://schemas.openxmlformats.org/officeDocument/2006/relationships/hyperlink" Target="http://www.env.cz/www/platnalegislativa.nsf/d79c09c54250df0dc1256e8900296e32/5693d83e933151afc1256dea002a32c1?OpenDocument" TargetMode="External"/><Relationship Id="rId10" Type="http://schemas.openxmlformats.org/officeDocument/2006/relationships/hyperlink" Target="http://portal.gov.cz/wps/portal/_s.155/701/.cmd/ad/.ar/sa.ap/.c/313/.ce/2154/.p/863?PC_863_id=38827&amp;PC_863_section=1" TargetMode="External"/><Relationship Id="rId4" Type="http://schemas.openxmlformats.org/officeDocument/2006/relationships/hyperlink" Target="http://www.env.cz/www/platnalegislativa.nsf/d79c09c54250df0dc1256e8900296e32/b99495c624ba2485c1256b7c00454f28?OpenDocument" TargetMode="External"/><Relationship Id="rId9" Type="http://schemas.openxmlformats.org/officeDocument/2006/relationships/hyperlink" Target="http://portal.gov.cz/wps/portal/_s.155/701/.cmd/ad/.ar/sa.ap/.c/313/.ce/2154/.p/863?PC_863_id=38827&amp;PC_863_section=1" TargetMode="External"/><Relationship Id="rId14" Type="http://schemas.openxmlformats.org/officeDocument/2006/relationships/hyperlink" Target="http://portal.gov.cz/wps/portal/_s.155/701/.cmd/ad/.ar/sa.ap/.c/313/.ce/2154/.p/863?PC_863_id=38827&amp;PC_863_section=1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1868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Podmínky pro výrobce:</vt:lpstr>
    </vt:vector>
  </TitlesOfParts>
  <Company>REC</Company>
  <LinksUpToDate>false</LinksUpToDate>
  <CharactersWithSpaces>12868</CharactersWithSpaces>
  <SharedDoc>false</SharedDoc>
  <HLinks>
    <vt:vector size="90" baseType="variant">
      <vt:variant>
        <vt:i4>6553712</vt:i4>
      </vt:variant>
      <vt:variant>
        <vt:i4>42</vt:i4>
      </vt:variant>
      <vt:variant>
        <vt:i4>0</vt:i4>
      </vt:variant>
      <vt:variant>
        <vt:i4>5</vt:i4>
      </vt:variant>
      <vt:variant>
        <vt:lpwstr>http://www.env.cz/www/platnalegislativa.nsf/d79c09c54250df0dc1256e8900296e32/5693d83e933151afc1256dea002a32c1?OpenDocument</vt:lpwstr>
      </vt:variant>
      <vt:variant>
        <vt:lpwstr/>
      </vt:variant>
      <vt:variant>
        <vt:i4>1572912</vt:i4>
      </vt:variant>
      <vt:variant>
        <vt:i4>39</vt:i4>
      </vt:variant>
      <vt:variant>
        <vt:i4>0</vt:i4>
      </vt:variant>
      <vt:variant>
        <vt:i4>5</vt:i4>
      </vt:variant>
      <vt:variant>
        <vt:lpwstr>http://portal.gov.cz/wps/portal/_s.155/701/.cmd/ad/.ar/sa.ap/.c/313/.ce/2154/.p/863?PC_863_id=38827&amp;PC_863_section=1</vt:lpwstr>
      </vt:variant>
      <vt:variant>
        <vt:lpwstr>2154</vt:lpwstr>
      </vt:variant>
      <vt:variant>
        <vt:i4>1572912</vt:i4>
      </vt:variant>
      <vt:variant>
        <vt:i4>36</vt:i4>
      </vt:variant>
      <vt:variant>
        <vt:i4>0</vt:i4>
      </vt:variant>
      <vt:variant>
        <vt:i4>5</vt:i4>
      </vt:variant>
      <vt:variant>
        <vt:lpwstr>http://portal.gov.cz/wps/portal/_s.155/701/.cmd/ad/.ar/sa.ap/.c/313/.ce/2154/.p/863?PC_863_id=38827&amp;PC_863_section=1</vt:lpwstr>
      </vt:variant>
      <vt:variant>
        <vt:lpwstr>2154</vt:lpwstr>
      </vt:variant>
      <vt:variant>
        <vt:i4>3539067</vt:i4>
      </vt:variant>
      <vt:variant>
        <vt:i4>33</vt:i4>
      </vt:variant>
      <vt:variant>
        <vt:i4>0</vt:i4>
      </vt:variant>
      <vt:variant>
        <vt:i4>5</vt:i4>
      </vt:variant>
      <vt:variant>
        <vt:lpwstr>http://www.env.cz/www/platnalegislativa.nsf/d79c09c54250df0dc1256e8900296e32/75aee2b0680ebfc6c1256b3d0028b5e5?OpenDocument</vt:lpwstr>
      </vt:variant>
      <vt:variant>
        <vt:lpwstr/>
      </vt:variant>
      <vt:variant>
        <vt:i4>6553712</vt:i4>
      </vt:variant>
      <vt:variant>
        <vt:i4>30</vt:i4>
      </vt:variant>
      <vt:variant>
        <vt:i4>0</vt:i4>
      </vt:variant>
      <vt:variant>
        <vt:i4>5</vt:i4>
      </vt:variant>
      <vt:variant>
        <vt:lpwstr>http://www.env.cz/www/platnalegislativa.nsf/d79c09c54250df0dc1256e8900296e32/5693d83e933151afc1256dea002a32c1?OpenDocument</vt:lpwstr>
      </vt:variant>
      <vt:variant>
        <vt:lpwstr/>
      </vt:variant>
      <vt:variant>
        <vt:i4>1572912</vt:i4>
      </vt:variant>
      <vt:variant>
        <vt:i4>27</vt:i4>
      </vt:variant>
      <vt:variant>
        <vt:i4>0</vt:i4>
      </vt:variant>
      <vt:variant>
        <vt:i4>5</vt:i4>
      </vt:variant>
      <vt:variant>
        <vt:lpwstr>http://portal.gov.cz/wps/portal/_s.155/701/.cmd/ad/.ar/sa.ap/.c/313/.ce/2154/.p/863?PC_863_id=38827&amp;PC_863_section=1</vt:lpwstr>
      </vt:variant>
      <vt:variant>
        <vt:lpwstr>2154</vt:lpwstr>
      </vt:variant>
      <vt:variant>
        <vt:i4>1572912</vt:i4>
      </vt:variant>
      <vt:variant>
        <vt:i4>24</vt:i4>
      </vt:variant>
      <vt:variant>
        <vt:i4>0</vt:i4>
      </vt:variant>
      <vt:variant>
        <vt:i4>5</vt:i4>
      </vt:variant>
      <vt:variant>
        <vt:lpwstr>http://portal.gov.cz/wps/portal/_s.155/701/.cmd/ad/.ar/sa.ap/.c/313/.ce/2154/.p/863?PC_863_id=38827&amp;PC_863_section=1</vt:lpwstr>
      </vt:variant>
      <vt:variant>
        <vt:lpwstr>2154</vt:lpwstr>
      </vt:variant>
      <vt:variant>
        <vt:i4>3539067</vt:i4>
      </vt:variant>
      <vt:variant>
        <vt:i4>21</vt:i4>
      </vt:variant>
      <vt:variant>
        <vt:i4>0</vt:i4>
      </vt:variant>
      <vt:variant>
        <vt:i4>5</vt:i4>
      </vt:variant>
      <vt:variant>
        <vt:lpwstr>http://www.env.cz/www/platnalegislativa.nsf/d79c09c54250df0dc1256e8900296e32/75aee2b0680ebfc6c1256b3d0028b5e5?OpenDocument</vt:lpwstr>
      </vt:variant>
      <vt:variant>
        <vt:lpwstr/>
      </vt:variant>
      <vt:variant>
        <vt:i4>6619254</vt:i4>
      </vt:variant>
      <vt:variant>
        <vt:i4>17</vt:i4>
      </vt:variant>
      <vt:variant>
        <vt:i4>0</vt:i4>
      </vt:variant>
      <vt:variant>
        <vt:i4>5</vt:i4>
      </vt:variant>
      <vt:variant>
        <vt:lpwstr>http://www.env.cz/www/platnalegislativa.nsf/d79c09c54250df0dc1256e8900296e32/8c21597cd42c8d41c1256e750042fa4e?OpenDocument</vt:lpwstr>
      </vt:variant>
      <vt:variant>
        <vt:lpwstr/>
      </vt:variant>
      <vt:variant>
        <vt:i4>6684716</vt:i4>
      </vt:variant>
      <vt:variant>
        <vt:i4>15</vt:i4>
      </vt:variant>
      <vt:variant>
        <vt:i4>0</vt:i4>
      </vt:variant>
      <vt:variant>
        <vt:i4>5</vt:i4>
      </vt:variant>
      <vt:variant>
        <vt:lpwstr>http://www.env.cz/www/platnalegislativa.nsf/d79c09c54250df0dc1256e8900296e32/4be1a113df35bfe5c12568700039e00f?OpenDocument</vt:lpwstr>
      </vt:variant>
      <vt:variant>
        <vt:lpwstr/>
      </vt:variant>
      <vt:variant>
        <vt:i4>6815782</vt:i4>
      </vt:variant>
      <vt:variant>
        <vt:i4>12</vt:i4>
      </vt:variant>
      <vt:variant>
        <vt:i4>0</vt:i4>
      </vt:variant>
      <vt:variant>
        <vt:i4>5</vt:i4>
      </vt:variant>
      <vt:variant>
        <vt:lpwstr>http://www.env.cz/www/platnalegislativa.nsf/d79c09c54250df0dc1256e8900296e32/b9e6985e9aa11f98c12564ea003d3e04?OpenDocument</vt:lpwstr>
      </vt:variant>
      <vt:variant>
        <vt:lpwstr/>
      </vt:variant>
      <vt:variant>
        <vt:i4>3670058</vt:i4>
      </vt:variant>
      <vt:variant>
        <vt:i4>9</vt:i4>
      </vt:variant>
      <vt:variant>
        <vt:i4>0</vt:i4>
      </vt:variant>
      <vt:variant>
        <vt:i4>5</vt:i4>
      </vt:variant>
      <vt:variant>
        <vt:lpwstr>http://www.env.cz/www/platnalegislativa.nsf/d79c09c54250df0dc1256e8900296e32/b99495c624ba2485c1256b7c00454f28?OpenDocument</vt:lpwstr>
      </vt:variant>
      <vt:variant>
        <vt:lpwstr/>
      </vt:variant>
      <vt:variant>
        <vt:i4>3276926</vt:i4>
      </vt:variant>
      <vt:variant>
        <vt:i4>6</vt:i4>
      </vt:variant>
      <vt:variant>
        <vt:i4>0</vt:i4>
      </vt:variant>
      <vt:variant>
        <vt:i4>5</vt:i4>
      </vt:variant>
      <vt:variant>
        <vt:lpwstr>http://www.env.cz/www/platnalegislativa.nsf/d79c09c54250df0dc1256e8900296e32/d639e197181a80c8c125653700310748?OpenDocument</vt:lpwstr>
      </vt:variant>
      <vt:variant>
        <vt:lpwstr/>
      </vt:variant>
      <vt:variant>
        <vt:i4>3342380</vt:i4>
      </vt:variant>
      <vt:variant>
        <vt:i4>3</vt:i4>
      </vt:variant>
      <vt:variant>
        <vt:i4>0</vt:i4>
      </vt:variant>
      <vt:variant>
        <vt:i4>5</vt:i4>
      </vt:variant>
      <vt:variant>
        <vt:lpwstr>http://www.env.cz/www/platnalegislativa.nsf/d79c09c54250df0dc1256e8900296e32/20f9c15060cad3aec1256ae30038d05c?OpenDocument</vt:lpwstr>
      </vt:variant>
      <vt:variant>
        <vt:lpwstr/>
      </vt:variant>
      <vt:variant>
        <vt:i4>3670139</vt:i4>
      </vt:variant>
      <vt:variant>
        <vt:i4>0</vt:i4>
      </vt:variant>
      <vt:variant>
        <vt:i4>0</vt:i4>
      </vt:variant>
      <vt:variant>
        <vt:i4>5</vt:i4>
      </vt:variant>
      <vt:variant>
        <vt:lpwstr>http://www.env.cz/www/platnalegislativa.nsf/d79c09c54250df0dc1256e8900296e32/58170589e7dc0591c125654b004e91c1?OpenDocument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Podmínky pro výrobce:</dc:title>
  <dc:creator>Iva Dyková</dc:creator>
  <cp:lastModifiedBy>Admin</cp:lastModifiedBy>
  <cp:revision>2</cp:revision>
  <cp:lastPrinted>2006-11-16T10:58:00Z</cp:lastPrinted>
  <dcterms:created xsi:type="dcterms:W3CDTF">2013-10-31T09:25:00Z</dcterms:created>
  <dcterms:modified xsi:type="dcterms:W3CDTF">2013-10-31T09:25:00Z</dcterms:modified>
</cp:coreProperties>
</file>