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31" w:rsidRPr="00BF1EE5" w:rsidRDefault="00C05031" w:rsidP="00C05031">
      <w:pPr>
        <w:pStyle w:val="Default"/>
        <w:ind w:left="567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C05031" w:rsidRPr="00932493" w:rsidRDefault="00C05031" w:rsidP="00C0503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932493">
        <w:rPr>
          <w:rFonts w:cs="Arial"/>
          <w:b/>
          <w:bCs/>
          <w:color w:val="000000"/>
          <w:lang w:eastAsia="cs-CZ"/>
        </w:rPr>
        <w:t>PŘÍLOHA č. 2:</w:t>
      </w:r>
    </w:p>
    <w:p w:rsidR="00C05031" w:rsidRDefault="00C05031" w:rsidP="00C0503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932493">
        <w:rPr>
          <w:rFonts w:cs="Arial"/>
          <w:b/>
          <w:bCs/>
          <w:color w:val="000000"/>
          <w:lang w:eastAsia="cs-CZ"/>
        </w:rPr>
        <w:t>VZOR OZNÁMENÍ VÝBĚROVÉHO ŘÍZENÍ – ZADÁVACÍ PODMÍNKY</w:t>
      </w:r>
    </w:p>
    <w:p w:rsidR="00C05031" w:rsidRPr="00932493" w:rsidRDefault="00C05031" w:rsidP="00C0503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</w:p>
    <w:p w:rsidR="00C05031" w:rsidRPr="00932493" w:rsidRDefault="00C05031" w:rsidP="00C05031">
      <w:pPr>
        <w:autoSpaceDE w:val="0"/>
        <w:autoSpaceDN w:val="0"/>
        <w:adjustRightInd w:val="0"/>
        <w:spacing w:after="254"/>
        <w:jc w:val="center"/>
        <w:rPr>
          <w:rFonts w:cs="Arial"/>
          <w:b/>
          <w:color w:val="000000"/>
          <w:lang w:eastAsia="cs-CZ"/>
        </w:rPr>
      </w:pPr>
      <w:r w:rsidRPr="00932493">
        <w:rPr>
          <w:rFonts w:cs="Arial"/>
          <w:b/>
          <w:color w:val="000000"/>
          <w:lang w:eastAsia="cs-CZ"/>
        </w:rPr>
        <w:t>TATO PŘÍLOHA JE POUZE DOPORUČUJÍCÍ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4"/>
        <w:gridCol w:w="5006"/>
        <w:gridCol w:w="21"/>
      </w:tblGrid>
      <w:tr w:rsidR="00C05031" w:rsidRPr="00932493" w:rsidTr="0032594F">
        <w:trPr>
          <w:gridAfter w:val="1"/>
          <w:wAfter w:w="21" w:type="dxa"/>
          <w:trHeight w:val="893"/>
        </w:trPr>
        <w:tc>
          <w:tcPr>
            <w:tcW w:w="10010" w:type="dxa"/>
            <w:gridSpan w:val="2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1. Zadavatel: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název, IČ (pokud bylo přiděleno), sídlo </w:t>
            </w:r>
          </w:p>
        </w:tc>
      </w:tr>
      <w:tr w:rsidR="00C05031" w:rsidRPr="00932493" w:rsidTr="0032594F">
        <w:trPr>
          <w:gridAfter w:val="1"/>
          <w:wAfter w:w="21" w:type="dxa"/>
          <w:trHeight w:val="821"/>
        </w:trPr>
        <w:tc>
          <w:tcPr>
            <w:tcW w:w="10010" w:type="dxa"/>
            <w:gridSpan w:val="2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2. Název zakázky: </w:t>
            </w:r>
          </w:p>
        </w:tc>
      </w:tr>
      <w:tr w:rsidR="00C05031" w:rsidRPr="00932493" w:rsidTr="0032594F">
        <w:trPr>
          <w:gridAfter w:val="1"/>
          <w:wAfter w:w="21" w:type="dxa"/>
          <w:trHeight w:val="705"/>
        </w:trPr>
        <w:tc>
          <w:tcPr>
            <w:tcW w:w="10010" w:type="dxa"/>
            <w:gridSpan w:val="2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3. Druh zakázky: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dodávka, služba nebo stavební práce </w:t>
            </w:r>
          </w:p>
        </w:tc>
      </w:tr>
      <w:tr w:rsidR="00C05031" w:rsidRPr="00932493" w:rsidTr="0032594F">
        <w:trPr>
          <w:gridAfter w:val="1"/>
          <w:wAfter w:w="21" w:type="dxa"/>
          <w:trHeight w:val="1411"/>
        </w:trPr>
        <w:tc>
          <w:tcPr>
            <w:tcW w:w="10010" w:type="dxa"/>
            <w:gridSpan w:val="2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4. Lhůta pro podání nabídky: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datum </w:t>
            </w:r>
            <w:proofErr w:type="spellStart"/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>dd.mm.rrrr</w:t>
            </w:r>
            <w:proofErr w:type="spellEnd"/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, hodina </w:t>
            </w:r>
            <w:r w:rsidRPr="00932493">
              <w:rPr>
                <w:rFonts w:cs="Arial"/>
                <w:i/>
                <w:iCs/>
                <w:color w:val="000000"/>
                <w:lang w:eastAsia="cs-CZ"/>
              </w:rPr>
              <w:t xml:space="preserve">(min. 10 dní u zakázky s malou hodnotou, min. 15 dní u zakázky s vyšší hodnotou. </w:t>
            </w:r>
          </w:p>
        </w:tc>
      </w:tr>
      <w:tr w:rsidR="00C05031" w:rsidRPr="00932493" w:rsidTr="0032594F">
        <w:trPr>
          <w:gridAfter w:val="1"/>
          <w:wAfter w:w="21" w:type="dxa"/>
          <w:trHeight w:val="835"/>
        </w:trPr>
        <w:tc>
          <w:tcPr>
            <w:tcW w:w="10010" w:type="dxa"/>
            <w:gridSpan w:val="2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5. Místo pro podání nabídky: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adresa, místnost </w:t>
            </w:r>
          </w:p>
        </w:tc>
      </w:tr>
      <w:tr w:rsidR="00C05031" w:rsidRPr="00932493" w:rsidTr="0032594F">
        <w:trPr>
          <w:gridAfter w:val="1"/>
          <w:wAfter w:w="21" w:type="dxa"/>
          <w:trHeight w:val="1415"/>
        </w:trPr>
        <w:tc>
          <w:tcPr>
            <w:tcW w:w="10010" w:type="dxa"/>
            <w:gridSpan w:val="2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6. Předmět zakázky: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specifikace předmětu veřejné zakázky (lze odkázat na samostatné přílohy, např. projektovou dokumentaci) </w:t>
            </w:r>
          </w:p>
        </w:tc>
      </w:tr>
      <w:tr w:rsidR="00C05031" w:rsidRPr="00932493" w:rsidTr="0032594F">
        <w:trPr>
          <w:gridAfter w:val="1"/>
          <w:wAfter w:w="21" w:type="dxa"/>
          <w:trHeight w:val="2682"/>
        </w:trPr>
        <w:tc>
          <w:tcPr>
            <w:tcW w:w="10010" w:type="dxa"/>
            <w:gridSpan w:val="2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7. Hodnotící kritérium: Nejnižší nabídková cena </w:t>
            </w:r>
            <w:r w:rsidRPr="00932493">
              <w:rPr>
                <w:rFonts w:cs="Arial"/>
                <w:color w:val="000000"/>
                <w:lang w:eastAsia="cs-CZ"/>
              </w:rPr>
              <w:t xml:space="preserve">nebo </w:t>
            </w:r>
          </w:p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color w:val="000000"/>
                <w:lang w:eastAsia="cs-CZ"/>
              </w:rPr>
              <w:t xml:space="preserve">Ekonomická výhodnost nabídky </w:t>
            </w:r>
          </w:p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Dílčí hodnotící kritéria: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(v případě základního hodnotícího kritéria ekonomické vhodnosti nabídky, počet dílčích hodnotících kritérií není omezen) dílčí hodnotící kritéria se musí vztahovat k nabízenému plnění zakázky. Mohou jimi být zejména nabídková cena, kvalita, technická úroveň nabízeného plnění, estetické a funkční vlastnosti, vlastnosti plnění z hlediska vlivu na životní prostředí, vliv na zaměstnanost osob se zdravotním postižením, provozní náklady, návratnost nákladů, záruční a pozáruční servis, zabezpečení dodávek, dodací lhůta nebo lhůta pro dokončení. Dílčím hodnotícím kritériem nemohou být smluvní podmínky, jejichž účelem je zajištění povinností dodavatele, nebo platební podmínky </w:t>
            </w:r>
          </w:p>
        </w:tc>
      </w:tr>
      <w:tr w:rsidR="00C05031" w:rsidRPr="00932493" w:rsidTr="0032594F">
        <w:trPr>
          <w:gridAfter w:val="1"/>
          <w:wAfter w:w="21" w:type="dxa"/>
          <w:trHeight w:val="157"/>
        </w:trPr>
        <w:tc>
          <w:tcPr>
            <w:tcW w:w="5004" w:type="dxa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1. </w:t>
            </w:r>
          </w:p>
        </w:tc>
        <w:tc>
          <w:tcPr>
            <w:tcW w:w="5006" w:type="dxa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Váha (v %) </w:t>
            </w:r>
          </w:p>
        </w:tc>
      </w:tr>
      <w:tr w:rsidR="00C05031" w:rsidRPr="00932493" w:rsidTr="0032594F">
        <w:trPr>
          <w:gridAfter w:val="1"/>
          <w:wAfter w:w="21" w:type="dxa"/>
          <w:trHeight w:val="442"/>
        </w:trPr>
        <w:tc>
          <w:tcPr>
            <w:tcW w:w="5004" w:type="dxa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2. </w:t>
            </w:r>
          </w:p>
        </w:tc>
        <w:tc>
          <w:tcPr>
            <w:tcW w:w="5006" w:type="dxa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Váha (v %) </w:t>
            </w:r>
          </w:p>
        </w:tc>
      </w:tr>
      <w:tr w:rsidR="00C05031" w:rsidRPr="00932493" w:rsidTr="0032594F">
        <w:trPr>
          <w:gridAfter w:val="1"/>
          <w:wAfter w:w="21" w:type="dxa"/>
          <w:trHeight w:val="2249"/>
        </w:trPr>
        <w:tc>
          <w:tcPr>
            <w:tcW w:w="10010" w:type="dxa"/>
            <w:gridSpan w:val="2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7.1 Způsob hodnocení dílčích hodnotících kritérií: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(v případě základního hodnotícího kritéria ekonomické vhodnosti nabídky) </w:t>
            </w:r>
          </w:p>
        </w:tc>
      </w:tr>
      <w:tr w:rsidR="00C05031" w:rsidRPr="00932493" w:rsidTr="0032594F">
        <w:trPr>
          <w:gridAfter w:val="1"/>
          <w:wAfter w:w="21" w:type="dxa"/>
          <w:trHeight w:val="1133"/>
        </w:trPr>
        <w:tc>
          <w:tcPr>
            <w:tcW w:w="10010" w:type="dxa"/>
            <w:gridSpan w:val="2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lastRenderedPageBreak/>
              <w:t>8. Způsob jednání s uchazeči: (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pokud hodlá zadavatel s uchazeči jednat) </w:t>
            </w:r>
          </w:p>
        </w:tc>
      </w:tr>
      <w:tr w:rsidR="00C05031" w:rsidRPr="00BF1EE5" w:rsidTr="0032594F">
        <w:trPr>
          <w:trHeight w:val="1395"/>
        </w:trPr>
        <w:tc>
          <w:tcPr>
            <w:tcW w:w="10031" w:type="dxa"/>
            <w:gridSpan w:val="3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>9. Podmínky a požadavky na zpracování nabídky: V nabídce uchazeč předloží návrh smlouvy na plnění zakázky. D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alší požadavky, co má být dále obsahem nabídky, jaké údaje týkající se předmětu zakázky a jeho realizace mají uchazeči v nabídkách uvést, aby mohl zadavatel posoudit soulad nabídky se zadávacími podmínkami </w:t>
            </w:r>
          </w:p>
        </w:tc>
      </w:tr>
      <w:tr w:rsidR="00C05031" w:rsidRPr="00BF1EE5" w:rsidTr="0032594F">
        <w:trPr>
          <w:trHeight w:val="989"/>
        </w:trPr>
        <w:tc>
          <w:tcPr>
            <w:tcW w:w="10031" w:type="dxa"/>
            <w:gridSpan w:val="3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10. Požadavek na způsob zpracování nabídkové ceny: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jakým způsobem mají dodavatelé zpracovat nabídkovou cenu </w:t>
            </w:r>
          </w:p>
        </w:tc>
      </w:tr>
      <w:tr w:rsidR="00C05031" w:rsidRPr="00BF1EE5" w:rsidTr="0032594F">
        <w:trPr>
          <w:trHeight w:val="1273"/>
        </w:trPr>
        <w:tc>
          <w:tcPr>
            <w:tcW w:w="10031" w:type="dxa"/>
            <w:gridSpan w:val="3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11. Doba a místo plnění zakázky: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místo, kde má být </w:t>
            </w: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zakázka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plněna a předpokládanou dobu plnění </w:t>
            </w:r>
          </w:p>
        </w:tc>
      </w:tr>
      <w:tr w:rsidR="00C05031" w:rsidRPr="00BF1EE5" w:rsidTr="0032594F">
        <w:trPr>
          <w:trHeight w:val="1263"/>
        </w:trPr>
        <w:tc>
          <w:tcPr>
            <w:tcW w:w="10031" w:type="dxa"/>
            <w:gridSpan w:val="3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12. Požadavky na varianty nabídek: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(pokud zadavatel připouští podání variantních nabídek) </w:t>
            </w:r>
          </w:p>
        </w:tc>
      </w:tr>
      <w:tr w:rsidR="00C05031" w:rsidRPr="00BF1EE5" w:rsidTr="0032594F">
        <w:trPr>
          <w:trHeight w:val="1550"/>
        </w:trPr>
        <w:tc>
          <w:tcPr>
            <w:tcW w:w="10031" w:type="dxa"/>
            <w:gridSpan w:val="3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13. Poskytování dodatečných informací: </w:t>
            </w:r>
            <w:r w:rsidRPr="00932493">
              <w:rPr>
                <w:rFonts w:cs="Arial"/>
                <w:color w:val="000000"/>
                <w:lang w:eastAsia="cs-CZ"/>
              </w:rPr>
              <w:t xml:space="preserve">Dodavatel je oprávněn po zadavateli požadovat písemně dodatečné informace k zadávacím podmínkám. Písemná žádost musí být zadavateli doručena nejpozději 6 pracovních dnů a v případě zakázky malé hodnoty nejpozději 4 pracovní dny před uplynutím lhůty pro podání nabídek. </w:t>
            </w:r>
          </w:p>
        </w:tc>
      </w:tr>
      <w:tr w:rsidR="00C05031" w:rsidRPr="00BF1EE5" w:rsidTr="0032594F">
        <w:trPr>
          <w:trHeight w:val="106"/>
        </w:trPr>
        <w:tc>
          <w:tcPr>
            <w:tcW w:w="10031" w:type="dxa"/>
            <w:gridSpan w:val="3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NEPOVINNÉ NÁLEŽITOSTI </w:t>
            </w:r>
          </w:p>
        </w:tc>
      </w:tr>
      <w:tr w:rsidR="00C05031" w:rsidRPr="00BF1EE5" w:rsidTr="0032594F">
        <w:trPr>
          <w:trHeight w:val="1150"/>
        </w:trPr>
        <w:tc>
          <w:tcPr>
            <w:tcW w:w="10031" w:type="dxa"/>
            <w:gridSpan w:val="3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14. Požadavky na prokázání kvalifikace: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(pokud zadavatel požaduje prokázání kvalifikace) </w:t>
            </w:r>
          </w:p>
        </w:tc>
      </w:tr>
      <w:tr w:rsidR="00C05031" w:rsidRPr="00BF1EE5" w:rsidTr="0032594F">
        <w:trPr>
          <w:trHeight w:val="1266"/>
        </w:trPr>
        <w:tc>
          <w:tcPr>
            <w:tcW w:w="10031" w:type="dxa"/>
            <w:gridSpan w:val="3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15. Obchodní podmínky: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obchodní podmínky, které jsou dodavatelé povinni zahrnout do svých nabídek nebo přiložit jako samostatnou přílohu závazného vzoru smlouvy </w:t>
            </w:r>
          </w:p>
        </w:tc>
      </w:tr>
      <w:tr w:rsidR="00C05031" w:rsidRPr="00BF1EE5" w:rsidTr="0032594F">
        <w:trPr>
          <w:trHeight w:val="1257"/>
        </w:trPr>
        <w:tc>
          <w:tcPr>
            <w:tcW w:w="10031" w:type="dxa"/>
            <w:gridSpan w:val="3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16. Požadavky na specifikaci případných subdodavatelů: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požadavky na uvedení případných subdodavatelů, jejich identifikačních údajů a věcné vymezení plnění dodaného jejich prostřednictvím </w:t>
            </w:r>
          </w:p>
        </w:tc>
      </w:tr>
      <w:tr w:rsidR="00C05031" w:rsidRPr="00BF1EE5" w:rsidTr="0032594F">
        <w:trPr>
          <w:trHeight w:val="835"/>
        </w:trPr>
        <w:tc>
          <w:tcPr>
            <w:tcW w:w="10031" w:type="dxa"/>
            <w:gridSpan w:val="3"/>
          </w:tcPr>
          <w:p w:rsidR="00C05031" w:rsidRPr="00932493" w:rsidRDefault="00C05031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17. Přílohy zadávacích podmínek: </w:t>
            </w:r>
          </w:p>
        </w:tc>
      </w:tr>
    </w:tbl>
    <w:p w:rsidR="00C05031" w:rsidRPr="00BF1EE5" w:rsidRDefault="00C05031" w:rsidP="00C05031">
      <w:pPr>
        <w:autoSpaceDE w:val="0"/>
        <w:autoSpaceDN w:val="0"/>
        <w:adjustRightInd w:val="0"/>
        <w:spacing w:after="254"/>
        <w:jc w:val="both"/>
        <w:rPr>
          <w:rFonts w:cs="Arial"/>
          <w:b/>
          <w:color w:val="000000"/>
          <w:lang w:eastAsia="cs-CZ"/>
        </w:rPr>
      </w:pPr>
    </w:p>
    <w:p w:rsidR="00B27E33" w:rsidRDefault="00B27E33"/>
    <w:sectPr w:rsidR="00B27E33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31"/>
    <w:rsid w:val="003D6027"/>
    <w:rsid w:val="009168C0"/>
    <w:rsid w:val="00B27E33"/>
    <w:rsid w:val="00C05031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FBA82-E826-482A-B2D4-9C9D38F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C05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05031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Zuzana</dc:creator>
  <cp:lastModifiedBy>Zemanová Anežka</cp:lastModifiedBy>
  <cp:revision>2</cp:revision>
  <dcterms:created xsi:type="dcterms:W3CDTF">2017-09-11T13:04:00Z</dcterms:created>
  <dcterms:modified xsi:type="dcterms:W3CDTF">2017-09-11T13:04:00Z</dcterms:modified>
</cp:coreProperties>
</file>