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FC47C" w14:textId="77777777" w:rsidR="00242893" w:rsidRDefault="00DF35CB">
      <w:pPr>
        <w:pStyle w:val="Default"/>
        <w:spacing w:after="240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Příloha č. 1 </w:t>
      </w:r>
    </w:p>
    <w:p w14:paraId="711181D7" w14:textId="22E847B8" w:rsidR="00242893" w:rsidRDefault="00DF35CB" w:rsidP="00FE4452">
      <w:pPr>
        <w:pStyle w:val="Default"/>
        <w:spacing w:after="240"/>
      </w:pPr>
      <w:r>
        <w:rPr>
          <w:rFonts w:ascii="Arial Narrow" w:hAnsi="Arial Narrow"/>
          <w:b/>
          <w:bCs/>
          <w:sz w:val="32"/>
          <w:szCs w:val="32"/>
        </w:rPr>
        <w:t xml:space="preserve">Výzvy č. </w:t>
      </w:r>
      <w:r w:rsidR="00416799">
        <w:rPr>
          <w:rFonts w:ascii="Arial Narrow" w:hAnsi="Arial Narrow"/>
          <w:b/>
          <w:bCs/>
          <w:sz w:val="32"/>
          <w:szCs w:val="32"/>
        </w:rPr>
        <w:t>8</w:t>
      </w:r>
      <w:r>
        <w:rPr>
          <w:rFonts w:ascii="Arial Narrow" w:hAnsi="Arial Narrow"/>
          <w:b/>
          <w:bCs/>
          <w:sz w:val="32"/>
          <w:szCs w:val="32"/>
        </w:rPr>
        <w:t xml:space="preserve"> MAS Hanácký venkov – IROP – Udržitelná a bezpečná doprava</w:t>
      </w:r>
      <w:r w:rsidR="00EE30A7">
        <w:rPr>
          <w:rFonts w:ascii="Arial Narrow" w:hAnsi="Arial Narrow"/>
          <w:b/>
          <w:bCs/>
          <w:sz w:val="32"/>
          <w:szCs w:val="32"/>
        </w:rPr>
        <w:t xml:space="preserve"> – Bezpečnost dopravy</w:t>
      </w:r>
    </w:p>
    <w:p w14:paraId="47AF092B" w14:textId="6A867F06" w:rsidR="00242893" w:rsidRDefault="00DF35CB">
      <w:pPr>
        <w:pStyle w:val="Default"/>
        <w:spacing w:after="24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1) Kritéria hodnocení formálních náležitostí a přijatelnosti (Aktivita: Bezpečnost dopravy)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498"/>
        <w:gridCol w:w="2592"/>
        <w:gridCol w:w="4405"/>
        <w:gridCol w:w="3499"/>
      </w:tblGrid>
      <w:tr w:rsidR="00242893" w14:paraId="0EB533AC" w14:textId="77777777" w:rsidTr="00DF35CB">
        <w:tc>
          <w:tcPr>
            <w:tcW w:w="1250" w:type="pct"/>
            <w:shd w:val="clear" w:color="auto" w:fill="auto"/>
          </w:tcPr>
          <w:p w14:paraId="20FF9E66" w14:textId="77777777" w:rsidR="00242893" w:rsidRDefault="00DF35C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Název kritéria</w:t>
            </w:r>
          </w:p>
        </w:tc>
        <w:tc>
          <w:tcPr>
            <w:tcW w:w="926" w:type="pct"/>
            <w:shd w:val="clear" w:color="auto" w:fill="auto"/>
          </w:tcPr>
          <w:p w14:paraId="096C787D" w14:textId="77777777" w:rsidR="00242893" w:rsidRDefault="00DF35C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Napravitelnost</w:t>
            </w:r>
          </w:p>
        </w:tc>
        <w:tc>
          <w:tcPr>
            <w:tcW w:w="1574" w:type="pct"/>
            <w:shd w:val="clear" w:color="auto" w:fill="auto"/>
          </w:tcPr>
          <w:p w14:paraId="21570730" w14:textId="77777777" w:rsidR="00242893" w:rsidRDefault="00DF35C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Hodnocení (ANO/NE/Nerelevantní/Nehodnoceno)</w:t>
            </w:r>
          </w:p>
        </w:tc>
        <w:tc>
          <w:tcPr>
            <w:tcW w:w="1250" w:type="pct"/>
            <w:shd w:val="clear" w:color="auto" w:fill="auto"/>
          </w:tcPr>
          <w:p w14:paraId="22BB839F" w14:textId="77777777" w:rsidR="00242893" w:rsidRDefault="00DF35C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Referenční dokument</w:t>
            </w:r>
          </w:p>
        </w:tc>
      </w:tr>
      <w:tr w:rsidR="00242893" w14:paraId="0C89A080" w14:textId="77777777" w:rsidTr="00DF35CB">
        <w:tc>
          <w:tcPr>
            <w:tcW w:w="5000" w:type="pct"/>
            <w:gridSpan w:val="4"/>
            <w:shd w:val="clear" w:color="auto" w:fill="auto"/>
          </w:tcPr>
          <w:p w14:paraId="588BF6D8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FORMÁLNÍ</w:t>
            </w:r>
          </w:p>
        </w:tc>
      </w:tr>
      <w:tr w:rsidR="00242893" w14:paraId="2B36089D" w14:textId="77777777" w:rsidTr="00DF35CB">
        <w:tc>
          <w:tcPr>
            <w:tcW w:w="1250" w:type="pct"/>
            <w:shd w:val="clear" w:color="auto" w:fill="auto"/>
            <w:vAlign w:val="center"/>
          </w:tcPr>
          <w:p w14:paraId="16DF14C9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 je podána v předepsané formě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072D2509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69F27EB8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- žádost o podporu je podána v předepsané formě </w:t>
            </w:r>
          </w:p>
          <w:p w14:paraId="16F43861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 xml:space="preserve">- žádost o podporu není podána v předepsané formě </w:t>
            </w:r>
          </w:p>
          <w:p w14:paraId="3223AB6B" w14:textId="77777777" w:rsidR="00242893" w:rsidRDefault="00DF35CB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73FAF8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056FC06F" w14:textId="77777777" w:rsidR="00242893" w:rsidRDefault="00DF35C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Výzva MAS</w:t>
            </w:r>
          </w:p>
        </w:tc>
      </w:tr>
      <w:tr w:rsidR="00242893" w14:paraId="36D91780" w14:textId="77777777" w:rsidTr="00DF35CB">
        <w:tc>
          <w:tcPr>
            <w:tcW w:w="1250" w:type="pct"/>
            <w:shd w:val="clear" w:color="auto" w:fill="auto"/>
            <w:vAlign w:val="center"/>
          </w:tcPr>
          <w:p w14:paraId="52F541E8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 je podepsána oprávněným zástupcem žadatele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25EE3713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3EC3ACEB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- žádost o podporu je podepsána oprávněným zástupcem žadatele </w:t>
            </w:r>
          </w:p>
          <w:p w14:paraId="73CD851D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 xml:space="preserve">- žádost o podporu není podepsána oprávněným zástupcem žadatele </w:t>
            </w:r>
          </w:p>
          <w:p w14:paraId="2E78B042" w14:textId="77777777" w:rsidR="00242893" w:rsidRDefault="00DF35C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E385E3" w14:textId="1690889E" w:rsidR="00D95FE4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670E9E3A" w14:textId="6D324DE7" w:rsidR="00242893" w:rsidRDefault="008B31F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B31FC">
              <w:rPr>
                <w:rFonts w:ascii="Arial Narrow" w:hAnsi="Arial Narrow"/>
                <w:sz w:val="24"/>
                <w:szCs w:val="24"/>
              </w:rPr>
              <w:t>Plná moc/Pověření</w:t>
            </w:r>
          </w:p>
        </w:tc>
      </w:tr>
      <w:tr w:rsidR="00242893" w14:paraId="49FC4DD4" w14:textId="77777777" w:rsidTr="00DF35CB">
        <w:tc>
          <w:tcPr>
            <w:tcW w:w="1250" w:type="pct"/>
            <w:shd w:val="clear" w:color="auto" w:fill="auto"/>
            <w:vAlign w:val="center"/>
          </w:tcPr>
          <w:p w14:paraId="416749B7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Jsou doloženy všechny povinné přílohy a obsahově splňují náležitosti, požadované v dokumentaci k výzvě MAS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283BE82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03305094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- jsou doloženy všechny povinné přílohy a obsahově splňují náležitosti, požadované v dokumentaci k výzvě </w:t>
            </w:r>
          </w:p>
          <w:p w14:paraId="6F8FFEF3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 xml:space="preserve">- nejsou doloženy všechny povinné přílohy a obsahově splňují náležitosti, požadované v dokumentaci k výzvě </w:t>
            </w:r>
          </w:p>
          <w:p w14:paraId="0234B189" w14:textId="77777777" w:rsidR="00242893" w:rsidRDefault="00DF35C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A8B858C" w14:textId="31DCC814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7DF480CD" w14:textId="3B36441B" w:rsidR="008B31FC" w:rsidRDefault="0029312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8B31FC" w:rsidRPr="008B31FC">
              <w:rPr>
                <w:rFonts w:ascii="Arial Narrow" w:hAnsi="Arial Narrow"/>
                <w:sz w:val="24"/>
                <w:szCs w:val="24"/>
              </w:rPr>
              <w:t>ovinné přílohy Žádosti o podporu</w:t>
            </w:r>
          </w:p>
          <w:p w14:paraId="158F2F38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Specifická pravidla pro žadatele a příjemce</w:t>
            </w:r>
          </w:p>
          <w:p w14:paraId="31133C47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Výzva MAS</w:t>
            </w:r>
          </w:p>
        </w:tc>
      </w:tr>
      <w:tr w:rsidR="00242893" w14:paraId="688C20F2" w14:textId="77777777" w:rsidTr="00DF35CB">
        <w:tc>
          <w:tcPr>
            <w:tcW w:w="5000" w:type="pct"/>
            <w:gridSpan w:val="4"/>
            <w:shd w:val="clear" w:color="auto" w:fill="auto"/>
            <w:vAlign w:val="center"/>
          </w:tcPr>
          <w:p w14:paraId="6F429647" w14:textId="77777777" w:rsidR="00242893" w:rsidRDefault="00DF35C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OBECNÁ</w:t>
            </w:r>
          </w:p>
        </w:tc>
      </w:tr>
      <w:tr w:rsidR="00242893" w14:paraId="5E470938" w14:textId="77777777" w:rsidTr="00DF35CB">
        <w:tc>
          <w:tcPr>
            <w:tcW w:w="1250" w:type="pct"/>
            <w:shd w:val="clear" w:color="auto" w:fill="auto"/>
            <w:vAlign w:val="center"/>
          </w:tcPr>
          <w:p w14:paraId="62D8C731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je svým zaměřením v souladu s cíli a podporovanými aktivitami výzvy MAS 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15E967E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14C024A3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- projekt je svým zaměřením v souladu s cíli a podporovanými aktivitami výzvy MAS </w:t>
            </w:r>
          </w:p>
          <w:p w14:paraId="2A4A31EB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 xml:space="preserve">- projekt není svým zaměřením v souladu s cíli a podporovanými aktivitami výzvy MAS </w:t>
            </w:r>
          </w:p>
          <w:p w14:paraId="7B69E0C1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E04AE5" w14:textId="77777777" w:rsidR="00242893" w:rsidRDefault="00242893">
            <w:pPr>
              <w:rPr>
                <w:rFonts w:ascii="Arial Narrow" w:hAnsi="Arial Narrow"/>
              </w:rPr>
            </w:pPr>
          </w:p>
          <w:p w14:paraId="62A5F38E" w14:textId="77777777" w:rsidR="00242893" w:rsidRDefault="00DF35CB">
            <w:pPr>
              <w:pStyle w:val="Default"/>
            </w:pPr>
            <w:r>
              <w:rPr>
                <w:rFonts w:ascii="Arial Narrow" w:hAnsi="Arial Narrow"/>
              </w:rPr>
              <w:t xml:space="preserve">Výzva MAS </w:t>
            </w:r>
          </w:p>
          <w:p w14:paraId="137D698D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Specifická pravidla pro žadatele a příjemce </w:t>
            </w:r>
          </w:p>
          <w:p w14:paraId="4D470D54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39D737D1" w14:textId="77777777" w:rsidR="00242893" w:rsidRDefault="00DF35CB">
            <w:pPr>
              <w:spacing w:after="0" w:line="240" w:lineRule="auto"/>
            </w:pPr>
            <w:r>
              <w:rPr>
                <w:rFonts w:ascii="Arial Narrow" w:hAnsi="Arial Narrow"/>
                <w:sz w:val="24"/>
                <w:szCs w:val="24"/>
              </w:rPr>
              <w:t xml:space="preserve">Studie proveditelnosti </w:t>
            </w:r>
          </w:p>
          <w:p w14:paraId="108520C6" w14:textId="77777777" w:rsidR="00242893" w:rsidRDefault="002428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2893" w14:paraId="7FD927AA" w14:textId="77777777" w:rsidTr="00DF35CB">
        <w:tc>
          <w:tcPr>
            <w:tcW w:w="1250" w:type="pct"/>
            <w:shd w:val="clear" w:color="auto" w:fill="auto"/>
            <w:vAlign w:val="center"/>
          </w:tcPr>
          <w:p w14:paraId="66399982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Projekt je v souladu s podmínkami výzvy MAS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AC30D35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37DE8332" w14:textId="77777777" w:rsidR="00242893" w:rsidRDefault="00DF35C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ANO </w:t>
            </w:r>
            <w:r>
              <w:rPr>
                <w:rFonts w:ascii="Arial Narrow" w:hAnsi="Arial Narrow"/>
                <w:sz w:val="24"/>
                <w:szCs w:val="24"/>
              </w:rPr>
              <w:t>– projekt je v souladu s výzvou MAS</w:t>
            </w:r>
          </w:p>
          <w:p w14:paraId="6E5BDFF1" w14:textId="77777777" w:rsidR="00242893" w:rsidRDefault="00DF35CB">
            <w:pPr>
              <w:pStyle w:val="Default"/>
              <w:ind w:left="-103" w:firstLine="1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projekt není v souladu s výzvou MAS</w:t>
            </w:r>
          </w:p>
          <w:p w14:paraId="55AB0507" w14:textId="77777777" w:rsidR="00242893" w:rsidRDefault="00DF35CB">
            <w:pPr>
              <w:pStyle w:val="Default"/>
              <w:ind w:left="-103" w:firstLine="103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CECCDB7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Výzva MAS </w:t>
            </w:r>
          </w:p>
          <w:p w14:paraId="439C95BC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Specifická pravidla pro žadatele a příjemce </w:t>
            </w:r>
          </w:p>
          <w:p w14:paraId="6929263C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6AACBCF0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Studie proveditelnosti </w:t>
            </w:r>
          </w:p>
        </w:tc>
      </w:tr>
      <w:tr w:rsidR="00242893" w14:paraId="17170F43" w14:textId="77777777" w:rsidTr="00DF35CB">
        <w:tc>
          <w:tcPr>
            <w:tcW w:w="1250" w:type="pct"/>
            <w:shd w:val="clear" w:color="auto" w:fill="auto"/>
            <w:vAlign w:val="center"/>
          </w:tcPr>
          <w:p w14:paraId="48D394DA" w14:textId="77777777" w:rsidR="00242893" w:rsidRDefault="00242893">
            <w:pPr>
              <w:pStyle w:val="Default"/>
              <w:rPr>
                <w:rFonts w:ascii="Arial Narrow" w:hAnsi="Arial Narrow"/>
              </w:rPr>
            </w:pPr>
          </w:p>
          <w:p w14:paraId="78023ED7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Žadatel splňuje definici oprávněného příjemce pro specifický cíl 1.2 a výzvu MAS</w:t>
            </w:r>
          </w:p>
          <w:p w14:paraId="0931C189" w14:textId="77777777" w:rsidR="00242893" w:rsidRDefault="0024289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 w14:paraId="54DA48F5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552DD4F1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– žadatel splňuje definici oprávněného příjemce pro příslušný specifický cíl a výzvu </w:t>
            </w:r>
          </w:p>
          <w:p w14:paraId="5A4EF7A4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 xml:space="preserve">– žadatel nesplňuje definici oprávněného příjemce pro příslušný specifický cíl a výzvu </w:t>
            </w:r>
          </w:p>
          <w:p w14:paraId="227F4378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74C13DC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0CA29A6B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Specifická pravidla pro žadatele a příjemce</w:t>
            </w:r>
          </w:p>
          <w:p w14:paraId="6DD38A63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Výzva MAS</w:t>
            </w:r>
          </w:p>
          <w:p w14:paraId="550AB6E3" w14:textId="302C041B" w:rsidR="00293123" w:rsidRDefault="00293123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Studie proveditelnosti</w:t>
            </w:r>
          </w:p>
        </w:tc>
      </w:tr>
      <w:tr w:rsidR="00242893" w14:paraId="15541C26" w14:textId="77777777" w:rsidTr="00DF35CB">
        <w:tc>
          <w:tcPr>
            <w:tcW w:w="1250" w:type="pct"/>
            <w:shd w:val="clear" w:color="auto" w:fill="auto"/>
            <w:vAlign w:val="center"/>
          </w:tcPr>
          <w:p w14:paraId="6AB14D49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respektuje minimální a maximální hranici celkových způsobilých výdajů, pokud jsou stanoveny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2EEEE275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1D725C6D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>– projekt respektuje minimální a maximální hranici celkových způsobilých výdajů</w:t>
            </w:r>
          </w:p>
          <w:p w14:paraId="475084BC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projekt nerespektuje minimální a maximální hranici celkových způsobilých výdajů</w:t>
            </w:r>
          </w:p>
          <w:p w14:paraId="7700F08B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A18F2F0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Výzva MAS </w:t>
            </w:r>
          </w:p>
          <w:p w14:paraId="2A2CD780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Žádost o podporu </w:t>
            </w:r>
          </w:p>
        </w:tc>
      </w:tr>
      <w:tr w:rsidR="00242893" w14:paraId="066067E4" w14:textId="77777777" w:rsidTr="00DF35CB">
        <w:tc>
          <w:tcPr>
            <w:tcW w:w="1250" w:type="pct"/>
            <w:shd w:val="clear" w:color="auto" w:fill="auto"/>
            <w:vAlign w:val="center"/>
          </w:tcPr>
          <w:p w14:paraId="56C89EB1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respektuje limity způsobilých výdajů, pokud jsou stanoveny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697CD1AD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7484D0D5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>– projekt respektuje limity způsobilých výdajů</w:t>
            </w:r>
          </w:p>
          <w:p w14:paraId="264C664E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projekt nerespektuje limity způsobilých výdajů</w:t>
            </w:r>
          </w:p>
          <w:p w14:paraId="5BFD799A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2EFCC9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73A47DD0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Specifická pravidla pro žadatele a příjemce</w:t>
            </w:r>
          </w:p>
          <w:p w14:paraId="087B89C1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Studie proveditelnosti</w:t>
            </w:r>
          </w:p>
        </w:tc>
      </w:tr>
      <w:tr w:rsidR="00242893" w14:paraId="36FFEE7F" w14:textId="77777777" w:rsidTr="00DF35CB">
        <w:tc>
          <w:tcPr>
            <w:tcW w:w="1250" w:type="pct"/>
            <w:shd w:val="clear" w:color="auto" w:fill="auto"/>
            <w:vAlign w:val="center"/>
          </w:tcPr>
          <w:p w14:paraId="3B7E40D6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Výsledky projektu jsou udržitelné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758A359E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5237F378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>– výsledky projektu jsou udržitelné</w:t>
            </w:r>
          </w:p>
          <w:p w14:paraId="47843336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výsledky projektu nejsou udržitelné</w:t>
            </w:r>
          </w:p>
          <w:p w14:paraId="35AD78AF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FB91C9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0014BF6A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Studie proveditelnosti</w:t>
            </w:r>
          </w:p>
        </w:tc>
      </w:tr>
      <w:tr w:rsidR="00242893" w14:paraId="40A9EB53" w14:textId="77777777" w:rsidTr="00DF35CB">
        <w:tc>
          <w:tcPr>
            <w:tcW w:w="1250" w:type="pct"/>
            <w:shd w:val="clear" w:color="auto" w:fill="auto"/>
            <w:vAlign w:val="center"/>
          </w:tcPr>
          <w:p w14:paraId="136D3F54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nemá negativní vliv na žádnou z horizontálních priorit IROP (udržitelný rozvoj, rovné příležitosti a zákaz diskriminace, rovnost mužů a žen)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61233BAD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1FB5449A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>– projekt nemá negativní vliv na žádnou z horizontálních priorit IROP</w:t>
            </w:r>
          </w:p>
          <w:p w14:paraId="081578E1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projekt má negativní vliv na jednu či více horizontálních priorit IROP</w:t>
            </w:r>
          </w:p>
          <w:p w14:paraId="3ACAF44E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70B2064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20E65DD1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Studie proveditelnosti</w:t>
            </w:r>
          </w:p>
        </w:tc>
      </w:tr>
      <w:tr w:rsidR="00242893" w14:paraId="277B9716" w14:textId="77777777" w:rsidTr="00DF35CB">
        <w:tc>
          <w:tcPr>
            <w:tcW w:w="1250" w:type="pct"/>
            <w:shd w:val="clear" w:color="auto" w:fill="auto"/>
            <w:vAlign w:val="center"/>
          </w:tcPr>
          <w:p w14:paraId="51B5A52B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Potřebnost realizace projektu je odůvodněná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08E508B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2EB4A9E2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– potřebnost realizace projektu je odůvodněná </w:t>
            </w:r>
          </w:p>
          <w:p w14:paraId="63E5FE38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 xml:space="preserve">– potřebnost realizace projektu není odůvodněná </w:t>
            </w:r>
          </w:p>
          <w:p w14:paraId="09569040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8E89BEC" w14:textId="77777777" w:rsidR="00242893" w:rsidRDefault="00242893">
            <w:pPr>
              <w:rPr>
                <w:rFonts w:ascii="Arial Narrow" w:hAnsi="Arial Narrow"/>
              </w:rPr>
            </w:pPr>
          </w:p>
          <w:p w14:paraId="6EB2A12C" w14:textId="77777777" w:rsidR="00242893" w:rsidRDefault="00242893">
            <w:pPr>
              <w:rPr>
                <w:rFonts w:ascii="Arial Narrow" w:hAnsi="Arial Narrow"/>
              </w:rPr>
            </w:pPr>
          </w:p>
          <w:p w14:paraId="55DDF92A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3FAC948D" w14:textId="77777777" w:rsidR="00242893" w:rsidRDefault="00DF35CB">
            <w:pPr>
              <w:pStyle w:val="Default"/>
            </w:pPr>
            <w:r>
              <w:rPr>
                <w:rFonts w:ascii="Arial Narrow" w:hAnsi="Arial Narrow"/>
              </w:rPr>
              <w:t xml:space="preserve">Studie proveditelnosti </w:t>
            </w:r>
          </w:p>
          <w:p w14:paraId="5ACBCC53" w14:textId="77777777" w:rsidR="00242893" w:rsidRDefault="00242893">
            <w:pPr>
              <w:rPr>
                <w:rFonts w:ascii="Arial Narrow" w:hAnsi="Arial Narrow"/>
              </w:rPr>
            </w:pPr>
          </w:p>
          <w:p w14:paraId="576A6398" w14:textId="77777777" w:rsidR="00242893" w:rsidRDefault="00242893">
            <w:pPr>
              <w:pStyle w:val="Default"/>
              <w:rPr>
                <w:rFonts w:ascii="Arial Narrow" w:hAnsi="Arial Narrow"/>
              </w:rPr>
            </w:pPr>
          </w:p>
        </w:tc>
      </w:tr>
      <w:tr w:rsidR="00242893" w14:paraId="59B47FA2" w14:textId="77777777" w:rsidTr="00DF35CB">
        <w:tc>
          <w:tcPr>
            <w:tcW w:w="1250" w:type="pct"/>
            <w:shd w:val="clear" w:color="auto" w:fill="auto"/>
            <w:vAlign w:val="center"/>
          </w:tcPr>
          <w:p w14:paraId="4B5FEACD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Statutární zástupce žadatele je trestně bezúhonný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39BFA313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07DFD943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– statutární zástupce žadatele je trestně bezúhonný </w:t>
            </w:r>
          </w:p>
          <w:p w14:paraId="319E8C26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 xml:space="preserve">– statutární zástupce žadatele není trestně bezúhonný </w:t>
            </w:r>
          </w:p>
          <w:p w14:paraId="2A73591C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2E4FB4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</w:tc>
      </w:tr>
      <w:tr w:rsidR="00242893" w14:paraId="2EB26074" w14:textId="77777777" w:rsidTr="00DF35CB">
        <w:tc>
          <w:tcPr>
            <w:tcW w:w="1250" w:type="pct"/>
            <w:shd w:val="clear" w:color="auto" w:fill="auto"/>
            <w:vAlign w:val="center"/>
          </w:tcPr>
          <w:p w14:paraId="7C91627C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je v souladu s integrovanou strategií CLLD 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707C19D1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Nenapravitelné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63F760FB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– projekt je v souladu s integrovanou strategií CLLD </w:t>
            </w:r>
          </w:p>
          <w:p w14:paraId="24507957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projekt není v souladu s integrovanou strategií CLLD</w:t>
            </w:r>
          </w:p>
          <w:p w14:paraId="3E4BD79F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E9BC081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38351B96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Studie proveditelnosti </w:t>
            </w:r>
          </w:p>
          <w:p w14:paraId="687013BE" w14:textId="77777777" w:rsidR="00242893" w:rsidRDefault="00DF35C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Strategie CLLD MAS Hanácký venkov</w:t>
            </w:r>
          </w:p>
        </w:tc>
      </w:tr>
      <w:tr w:rsidR="00242893" w14:paraId="69062A15" w14:textId="77777777" w:rsidTr="00DF35CB">
        <w:tc>
          <w:tcPr>
            <w:tcW w:w="5000" w:type="pct"/>
            <w:gridSpan w:val="4"/>
            <w:shd w:val="clear" w:color="auto" w:fill="auto"/>
            <w:vAlign w:val="center"/>
          </w:tcPr>
          <w:p w14:paraId="0C2B025C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SPECIFICKÁ</w:t>
            </w:r>
          </w:p>
        </w:tc>
      </w:tr>
      <w:tr w:rsidR="00242893" w14:paraId="632DF2A5" w14:textId="77777777" w:rsidTr="00DF35CB">
        <w:tc>
          <w:tcPr>
            <w:tcW w:w="1250" w:type="pct"/>
            <w:shd w:val="clear" w:color="auto" w:fill="auto"/>
            <w:vAlign w:val="center"/>
          </w:tcPr>
          <w:p w14:paraId="2C895D58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Žadatel má zajištěnou administrativní, finanční a provozní kapacitu k realizaci a udržitelnosti projektu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2CCEBA28" w14:textId="38CFD68E" w:rsidR="00242893" w:rsidRDefault="00D95FE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="00DF35CB">
              <w:rPr>
                <w:rFonts w:ascii="Arial Narrow" w:hAnsi="Arial Narrow"/>
                <w:sz w:val="24"/>
                <w:szCs w:val="24"/>
              </w:rPr>
              <w:t>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11C86B6C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– žadatel popsal zajištění realizace a udržitelnosti ve studii proveditelnosti a v žádosti o podporu </w:t>
            </w:r>
          </w:p>
          <w:p w14:paraId="50CDCE5F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žadatel nepopsal zajištění realizace a udržitelnosti ve studii proveditelnosti a v žádosti o podporu</w:t>
            </w:r>
          </w:p>
          <w:p w14:paraId="0272FEF0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0AAEA4C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07EB266E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Studie proveditelnosti</w:t>
            </w:r>
          </w:p>
        </w:tc>
      </w:tr>
      <w:tr w:rsidR="00DB49A2" w14:paraId="46901DC4" w14:textId="77777777" w:rsidTr="00DB49A2">
        <w:tc>
          <w:tcPr>
            <w:tcW w:w="5000" w:type="pct"/>
            <w:gridSpan w:val="4"/>
            <w:shd w:val="clear" w:color="auto" w:fill="auto"/>
            <w:vAlign w:val="center"/>
          </w:tcPr>
          <w:p w14:paraId="2AB03FE6" w14:textId="433BB75A" w:rsidR="00DB49A2" w:rsidRDefault="00DB49A2" w:rsidP="00DB49A2">
            <w:pPr>
              <w:pStyle w:val="Default"/>
              <w:jc w:val="center"/>
              <w:rPr>
                <w:rFonts w:ascii="Arial Narrow" w:hAnsi="Arial Narrow"/>
              </w:rPr>
            </w:pPr>
            <w:r w:rsidRPr="000563C2">
              <w:rPr>
                <w:rFonts w:ascii="Arial Narrow" w:hAnsi="Arial Narrow"/>
                <w:b/>
              </w:rPr>
              <w:t>Aktivita – Bezpečnost dopravy</w:t>
            </w:r>
          </w:p>
        </w:tc>
      </w:tr>
      <w:tr w:rsidR="00242893" w14:paraId="5BE2A7F4" w14:textId="77777777" w:rsidTr="00DF35CB">
        <w:tc>
          <w:tcPr>
            <w:tcW w:w="1250" w:type="pct"/>
            <w:shd w:val="clear" w:color="auto" w:fill="auto"/>
            <w:vAlign w:val="center"/>
          </w:tcPr>
          <w:p w14:paraId="74C295FB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je v souladu s Dopravní politikou ČR 2014-2020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6800A98E" w14:textId="6757DD00" w:rsidR="00242893" w:rsidRDefault="00D95FE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="00DF35CB">
              <w:rPr>
                <w:rFonts w:ascii="Arial Narrow" w:hAnsi="Arial Narrow"/>
                <w:sz w:val="24"/>
                <w:szCs w:val="24"/>
              </w:rPr>
              <w:t>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7C7591A9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 xml:space="preserve">– ze studie proveditelnosti vyplývá, že projekt je v souladu s Dopravní politikou ČR 2014-2020 </w:t>
            </w:r>
          </w:p>
          <w:p w14:paraId="456201DF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ze studie proveditelnosti nevyplývá, že je projekt v souladu s Dopravní politikou ČR 2014-2020</w:t>
            </w:r>
          </w:p>
          <w:p w14:paraId="5BEE9D0E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C0C0224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23BB1A0A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Studie proveditelnosti</w:t>
            </w:r>
          </w:p>
        </w:tc>
      </w:tr>
      <w:tr w:rsidR="00242893" w14:paraId="5B6D3738" w14:textId="77777777" w:rsidTr="00DF35CB">
        <w:tc>
          <w:tcPr>
            <w:tcW w:w="1250" w:type="pct"/>
            <w:shd w:val="clear" w:color="auto" w:fill="auto"/>
            <w:vAlign w:val="center"/>
          </w:tcPr>
          <w:p w14:paraId="21522FEE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přispívá k eliminaci negativních vlivů dopravy na životní prostředí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690593B4" w14:textId="3D10AAF4" w:rsidR="00242893" w:rsidRDefault="00D95FE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="00DF35CB">
              <w:rPr>
                <w:rFonts w:ascii="Arial Narrow" w:hAnsi="Arial Narrow"/>
                <w:sz w:val="24"/>
                <w:szCs w:val="24"/>
              </w:rPr>
              <w:t>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16003CDB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>– ve studii proveditelnosti je popsán příspěvek projektu k eliminaci negativních vlivů na životní prostředí, zejména na ovzduší, ve srovnání s výchozím stavem a zmírňující a kompenzační opatření, která jsou součástí projektu; je doloženo, že projekt nepůsobí negativně na soustavu Natura 2000; v případě projektu cyklostezky je doloženo, že její technické řešení je navrženo s ohledem na ochranu přírody a krajiny v dotčeném území</w:t>
            </w:r>
          </w:p>
          <w:p w14:paraId="222B5695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ve studii proveditelnosti není popsán příspěvek projektu k eliminaci negativních vlivů na životní prostředí</w:t>
            </w:r>
          </w:p>
          <w:p w14:paraId="73A54E5E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Nerelevantní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7BC6DDA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02CF07DC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Studie proveditelnosti</w:t>
            </w:r>
          </w:p>
        </w:tc>
      </w:tr>
      <w:tr w:rsidR="00242893" w14:paraId="243DD3AD" w14:textId="77777777" w:rsidTr="00DF35CB">
        <w:tc>
          <w:tcPr>
            <w:tcW w:w="1250" w:type="pct"/>
            <w:shd w:val="clear" w:color="auto" w:fill="auto"/>
            <w:vAlign w:val="center"/>
          </w:tcPr>
          <w:p w14:paraId="379AE61F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přispívá ke zvýšení bezpečnosti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C7AFF77" w14:textId="785799CB" w:rsidR="00242893" w:rsidRDefault="00D95FE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="00DF35CB">
              <w:rPr>
                <w:rFonts w:ascii="Arial Narrow" w:hAnsi="Arial Narrow"/>
                <w:sz w:val="24"/>
                <w:szCs w:val="24"/>
              </w:rPr>
              <w:t>apravitelné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25A747A8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ANO </w:t>
            </w:r>
            <w:r>
              <w:rPr>
                <w:rFonts w:ascii="Arial Narrow" w:hAnsi="Arial Narrow"/>
              </w:rPr>
              <w:t>– ve studii proveditelnosti je popsaný příspěvek projektu ke zvýšení bezpečnosti dopravy ve srovnání se stávajícím stavem (za stávající stav se rozumí stav před realizací projektu)</w:t>
            </w:r>
          </w:p>
          <w:p w14:paraId="1D74C031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NE </w:t>
            </w:r>
            <w:r>
              <w:rPr>
                <w:rFonts w:ascii="Arial Narrow" w:hAnsi="Arial Narrow"/>
              </w:rPr>
              <w:t>– ve studii proveditelnosti není popsaný příspěvek projektu ke zvýšení bezpečnosti dopravy ve srovnání se stávajícím stavem (za stávající stav se rozumí stav před realizací projektu)</w:t>
            </w:r>
          </w:p>
          <w:p w14:paraId="22FDC835" w14:textId="77777777" w:rsidR="00242893" w:rsidRDefault="00DF35CB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Nerelevantní</w:t>
            </w:r>
            <w:r w:rsidR="00FE4452">
              <w:rPr>
                <w:rFonts w:ascii="Arial Narrow" w:hAnsi="Arial Narrow"/>
                <w:b/>
              </w:rPr>
              <w:t xml:space="preserve"> </w:t>
            </w:r>
            <w:r w:rsidR="00FE4452" w:rsidRPr="00FE4452">
              <w:rPr>
                <w:rFonts w:ascii="Arial Narrow" w:hAnsi="Arial Narrow"/>
                <w:bCs/>
              </w:rPr>
              <w:t>– projekt není zaměřen na aktivitu Bezpečnost dopravy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CF659C4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11DE9D1B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Studie proveditelnosti</w:t>
            </w:r>
          </w:p>
        </w:tc>
      </w:tr>
    </w:tbl>
    <w:p w14:paraId="5805233A" w14:textId="44C3EA23" w:rsidR="00242893" w:rsidRDefault="00242893"/>
    <w:p w14:paraId="2AFA1C34" w14:textId="5818C869" w:rsidR="00D7586E" w:rsidRDefault="00D7586E"/>
    <w:p w14:paraId="49CD55F6" w14:textId="656794D5" w:rsidR="00D7586E" w:rsidRDefault="00D7586E"/>
    <w:p w14:paraId="51C5A0BF" w14:textId="25B49269" w:rsidR="00D7586E" w:rsidRDefault="00D7586E"/>
    <w:p w14:paraId="1B618383" w14:textId="77777777" w:rsidR="00D7586E" w:rsidRDefault="00D7586E"/>
    <w:p w14:paraId="58254CB3" w14:textId="77777777" w:rsidR="00242893" w:rsidRDefault="00242893"/>
    <w:p w14:paraId="29FC46B2" w14:textId="77777777" w:rsidR="00DF35CB" w:rsidRDefault="00DF35CB"/>
    <w:p w14:paraId="4E30E212" w14:textId="77777777" w:rsidR="00DF35CB" w:rsidRDefault="00DF35CB"/>
    <w:p w14:paraId="445DAA59" w14:textId="77777777" w:rsidR="00DF35CB" w:rsidRDefault="00DF35CB"/>
    <w:p w14:paraId="585D020E" w14:textId="77777777" w:rsidR="00DF35CB" w:rsidRDefault="00DF35CB"/>
    <w:p w14:paraId="0324B83E" w14:textId="77777777" w:rsidR="00DF35CB" w:rsidRDefault="00DF35CB"/>
    <w:p w14:paraId="32BCDE3E" w14:textId="77777777" w:rsidR="00242893" w:rsidRDefault="00DF35CB">
      <w:pPr>
        <w:spacing w:after="12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2) Kritéria věcného hodnocení (Aktivit</w:t>
      </w:r>
      <w:r w:rsidR="00CF7FF0">
        <w:rPr>
          <w:rFonts w:ascii="Arial Narrow" w:hAnsi="Arial Narrow"/>
          <w:b/>
          <w:bCs/>
          <w:sz w:val="28"/>
          <w:szCs w:val="28"/>
        </w:rPr>
        <w:t>a: Bezpečnost dopravy</w:t>
      </w:r>
      <w:r>
        <w:rPr>
          <w:rFonts w:ascii="Arial Narrow" w:hAnsi="Arial Narrow"/>
          <w:b/>
          <w:bCs/>
          <w:sz w:val="28"/>
          <w:szCs w:val="28"/>
        </w:rPr>
        <w:t>) - max. 40 b., min. 20 b.</w:t>
      </w:r>
    </w:p>
    <w:p w14:paraId="12A6C174" w14:textId="77777777" w:rsidR="00DF35CB" w:rsidRDefault="00DF35CB">
      <w:pPr>
        <w:spacing w:after="120"/>
        <w:rPr>
          <w:rFonts w:ascii="Arial Narrow" w:hAnsi="Arial Narrow"/>
          <w:b/>
          <w:sz w:val="28"/>
          <w:szCs w:val="2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574"/>
        <w:gridCol w:w="6927"/>
        <w:gridCol w:w="3493"/>
      </w:tblGrid>
      <w:tr w:rsidR="00242893" w14:paraId="07CB00F7" w14:textId="77777777" w:rsidTr="00DF35CB">
        <w:tc>
          <w:tcPr>
            <w:tcW w:w="1277" w:type="pct"/>
            <w:shd w:val="clear" w:color="auto" w:fill="auto"/>
          </w:tcPr>
          <w:p w14:paraId="225829DA" w14:textId="77777777" w:rsidR="00242893" w:rsidRDefault="00DF35C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Název kritéria věcného hodnocení</w:t>
            </w:r>
          </w:p>
        </w:tc>
        <w:tc>
          <w:tcPr>
            <w:tcW w:w="2475" w:type="pct"/>
            <w:shd w:val="clear" w:color="auto" w:fill="auto"/>
          </w:tcPr>
          <w:p w14:paraId="2B4A5834" w14:textId="77777777" w:rsidR="00242893" w:rsidRDefault="00DF35C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Hodnocení / body</w:t>
            </w:r>
          </w:p>
        </w:tc>
        <w:tc>
          <w:tcPr>
            <w:tcW w:w="1248" w:type="pct"/>
            <w:shd w:val="clear" w:color="auto" w:fill="auto"/>
          </w:tcPr>
          <w:p w14:paraId="5E268BB8" w14:textId="77777777" w:rsidR="00242893" w:rsidRDefault="00DF35C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Referenční dokument</w:t>
            </w:r>
          </w:p>
        </w:tc>
      </w:tr>
      <w:tr w:rsidR="00242893" w14:paraId="31A10E5D" w14:textId="77777777" w:rsidTr="00DF35CB">
        <w:tc>
          <w:tcPr>
            <w:tcW w:w="1277" w:type="pct"/>
            <w:shd w:val="clear" w:color="auto" w:fill="auto"/>
          </w:tcPr>
          <w:p w14:paraId="11F0C585" w14:textId="77777777" w:rsidR="00242893" w:rsidRDefault="00DF35CB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75" w:type="pct"/>
            <w:shd w:val="clear" w:color="auto" w:fill="auto"/>
          </w:tcPr>
          <w:p w14:paraId="5CD64539" w14:textId="77777777" w:rsidR="00242893" w:rsidRDefault="0024289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48" w:type="pct"/>
            <w:shd w:val="clear" w:color="auto" w:fill="auto"/>
          </w:tcPr>
          <w:p w14:paraId="232A879B" w14:textId="77777777" w:rsidR="00242893" w:rsidRDefault="0024289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2893" w14:paraId="200D26C0" w14:textId="77777777" w:rsidTr="00DF35CB">
        <w:tc>
          <w:tcPr>
            <w:tcW w:w="1277" w:type="pct"/>
            <w:shd w:val="clear" w:color="auto" w:fill="auto"/>
            <w:vAlign w:val="center"/>
          </w:tcPr>
          <w:p w14:paraId="0AB0E373" w14:textId="77777777" w:rsidR="00242893" w:rsidRDefault="00DF35CB" w:rsidP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zajišťuje bezbariérový přístup k zastávkám veřejné hromadné dopravy.</w:t>
            </w:r>
          </w:p>
        </w:tc>
        <w:tc>
          <w:tcPr>
            <w:tcW w:w="2475" w:type="pct"/>
            <w:shd w:val="clear" w:color="auto" w:fill="auto"/>
            <w:vAlign w:val="center"/>
          </w:tcPr>
          <w:p w14:paraId="3F126834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10 bodů </w:t>
            </w:r>
            <w:r>
              <w:rPr>
                <w:rFonts w:ascii="Arial Narrow" w:hAnsi="Arial Narrow"/>
              </w:rPr>
              <w:t>- Projekt zajišťuje přístup k jedné či více zastávkám veřejné dopravy nebo k jednomu či více přechodům nebo místům pro přecházení.</w:t>
            </w:r>
          </w:p>
          <w:p w14:paraId="403459EC" w14:textId="77777777" w:rsidR="00242893" w:rsidRDefault="00242893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336A9411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0 bodů </w:t>
            </w:r>
            <w:r>
              <w:rPr>
                <w:rFonts w:ascii="Arial Narrow" w:hAnsi="Arial Narrow"/>
              </w:rPr>
              <w:t>- Projekt nezajišťuje přístup k zastávce veřejné dopravy ani k přechodu nebo místu pro přecházení.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1ABF2825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3273D05C" w14:textId="77777777" w:rsidR="00242893" w:rsidRDefault="00DF35C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Studie proveditelnosti </w:t>
            </w:r>
          </w:p>
        </w:tc>
      </w:tr>
      <w:tr w:rsidR="00242893" w14:paraId="731D40BE" w14:textId="77777777" w:rsidTr="00DF35CB">
        <w:tc>
          <w:tcPr>
            <w:tcW w:w="1277" w:type="pct"/>
            <w:shd w:val="clear" w:color="auto" w:fill="auto"/>
            <w:vAlign w:val="center"/>
          </w:tcPr>
          <w:p w14:paraId="3394589C" w14:textId="0329E961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je realizován v blízkosti budovy mateřské školy, základní školy, knihovny, obecního úřadu, zdravotního střediska, pošty</w:t>
            </w:r>
            <w:r w:rsidR="00D32D46">
              <w:rPr>
                <w:rFonts w:ascii="Arial Narrow" w:hAnsi="Arial Narrow"/>
              </w:rPr>
              <w:t>, obchodu, dětského hřiště</w:t>
            </w:r>
            <w:r w:rsidR="000A56BA">
              <w:rPr>
                <w:rFonts w:ascii="Arial Narrow" w:hAnsi="Arial Narrow"/>
              </w:rPr>
              <w:t xml:space="preserve"> či </w:t>
            </w:r>
            <w:r>
              <w:rPr>
                <w:rFonts w:ascii="Arial Narrow" w:hAnsi="Arial Narrow"/>
              </w:rPr>
              <w:t>jiné veřejně prospěšné budovy</w:t>
            </w:r>
            <w:r w:rsidR="0090107C">
              <w:rPr>
                <w:rFonts w:ascii="Arial Narrow" w:hAnsi="Arial Narrow"/>
              </w:rPr>
              <w:t xml:space="preserve"> či </w:t>
            </w:r>
            <w:r w:rsidR="00D32D46">
              <w:rPr>
                <w:rFonts w:ascii="Arial Narrow" w:hAnsi="Arial Narrow"/>
              </w:rPr>
              <w:t xml:space="preserve">stavby </w:t>
            </w:r>
            <w:r w:rsidR="0090107C">
              <w:rPr>
                <w:rFonts w:ascii="Arial Narrow" w:hAnsi="Arial Narrow"/>
              </w:rPr>
              <w:t>občanské vybavenosti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475" w:type="pct"/>
            <w:shd w:val="clear" w:color="auto" w:fill="auto"/>
            <w:vAlign w:val="center"/>
          </w:tcPr>
          <w:p w14:paraId="5D182FBD" w14:textId="0902555F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10 bodů </w:t>
            </w:r>
            <w:r>
              <w:rPr>
                <w:rFonts w:ascii="Arial Narrow" w:hAnsi="Arial Narrow"/>
              </w:rPr>
              <w:t>- Projekt (nebo jeho část) je realizován do 200 m (vzdušnou čarou) od veřejně prospěšných</w:t>
            </w:r>
            <w:r w:rsidR="0090107C">
              <w:rPr>
                <w:rFonts w:ascii="Arial Narrow" w:hAnsi="Arial Narrow"/>
              </w:rPr>
              <w:t xml:space="preserve"> budov</w:t>
            </w:r>
            <w:r>
              <w:rPr>
                <w:rFonts w:ascii="Arial Narrow" w:hAnsi="Arial Narrow"/>
              </w:rPr>
              <w:t xml:space="preserve"> </w:t>
            </w:r>
            <w:r w:rsidR="0090107C">
              <w:rPr>
                <w:rFonts w:ascii="Arial Narrow" w:hAnsi="Arial Narrow"/>
              </w:rPr>
              <w:t xml:space="preserve">či </w:t>
            </w:r>
            <w:r>
              <w:rPr>
                <w:rFonts w:ascii="Arial Narrow" w:hAnsi="Arial Narrow"/>
              </w:rPr>
              <w:t>staveb</w:t>
            </w:r>
            <w:r w:rsidR="0090107C">
              <w:rPr>
                <w:rFonts w:ascii="Arial Narrow" w:hAnsi="Arial Narrow"/>
              </w:rPr>
              <w:t xml:space="preserve"> občanské vybavenosti</w:t>
            </w:r>
            <w:r>
              <w:rPr>
                <w:rFonts w:ascii="Arial Narrow" w:hAnsi="Arial Narrow"/>
              </w:rPr>
              <w:t>.</w:t>
            </w:r>
          </w:p>
          <w:p w14:paraId="03EC420D" w14:textId="77777777" w:rsidR="00242893" w:rsidRDefault="00242893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19AE9EC7" w14:textId="22784E75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0 bodů </w:t>
            </w:r>
            <w:r>
              <w:rPr>
                <w:rFonts w:ascii="Arial Narrow" w:hAnsi="Arial Narrow"/>
              </w:rPr>
              <w:t xml:space="preserve">- </w:t>
            </w:r>
            <w:r w:rsidR="0090107C">
              <w:rPr>
                <w:rFonts w:ascii="Arial Narrow" w:hAnsi="Arial Narrow"/>
              </w:rPr>
              <w:t>Projekt (</w:t>
            </w:r>
            <w:r w:rsidR="0090107C">
              <w:rPr>
                <w:rFonts w:ascii="Arial Narrow" w:hAnsi="Arial Narrow"/>
              </w:rPr>
              <w:t>ani</w:t>
            </w:r>
            <w:r w:rsidR="0090107C">
              <w:rPr>
                <w:rFonts w:ascii="Arial Narrow" w:hAnsi="Arial Narrow"/>
              </w:rPr>
              <w:t xml:space="preserve"> jeho část) </w:t>
            </w:r>
            <w:r w:rsidR="0090107C">
              <w:rPr>
                <w:rFonts w:ascii="Arial Narrow" w:hAnsi="Arial Narrow"/>
              </w:rPr>
              <w:t>n</w:t>
            </w:r>
            <w:r w:rsidR="0090107C">
              <w:rPr>
                <w:rFonts w:ascii="Arial Narrow" w:hAnsi="Arial Narrow"/>
              </w:rPr>
              <w:t>e</w:t>
            </w:r>
            <w:r w:rsidR="0090107C">
              <w:rPr>
                <w:rFonts w:ascii="Arial Narrow" w:hAnsi="Arial Narrow"/>
              </w:rPr>
              <w:t>ní</w:t>
            </w:r>
            <w:r w:rsidR="0090107C">
              <w:rPr>
                <w:rFonts w:ascii="Arial Narrow" w:hAnsi="Arial Narrow"/>
              </w:rPr>
              <w:t xml:space="preserve"> realizován do 200 m (vzdušnou čarou) od veřejně prospěšných budov či staveb občanské vybavenosti.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5B0DF8A8" w14:textId="77777777" w:rsidR="00242893" w:rsidRDefault="00DF35CB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Žádost o podporu </w:t>
            </w:r>
          </w:p>
          <w:p w14:paraId="42091FFF" w14:textId="77777777" w:rsidR="00242893" w:rsidRDefault="00DF35C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Studie proveditelnosti</w:t>
            </w:r>
          </w:p>
        </w:tc>
      </w:tr>
      <w:tr w:rsidR="00FE4452" w14:paraId="51CBCDB6" w14:textId="77777777" w:rsidTr="00DF35CB">
        <w:tc>
          <w:tcPr>
            <w:tcW w:w="1277" w:type="pct"/>
            <w:shd w:val="clear" w:color="auto" w:fill="auto"/>
            <w:vAlign w:val="center"/>
          </w:tcPr>
          <w:p w14:paraId="4449A153" w14:textId="77777777" w:rsidR="00FE4452" w:rsidRDefault="00FE4452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Součástí projektu jsou úpravy venkovního prostranství spojené s výsadbou zeleně (stromy a keře). </w:t>
            </w:r>
          </w:p>
        </w:tc>
        <w:tc>
          <w:tcPr>
            <w:tcW w:w="2475" w:type="pct"/>
            <w:shd w:val="clear" w:color="auto" w:fill="auto"/>
            <w:vAlign w:val="center"/>
          </w:tcPr>
          <w:p w14:paraId="57BEC0FF" w14:textId="77777777" w:rsidR="00FE4452" w:rsidRDefault="00FE4452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10 bodů </w:t>
            </w:r>
            <w:r>
              <w:rPr>
                <w:rFonts w:ascii="Arial Narrow" w:hAnsi="Arial Narrow"/>
              </w:rPr>
              <w:t>- Součástí projektu jsou úpravy venkovního prostranství spojené s výsadbou zeleně (stromy a keře).</w:t>
            </w:r>
          </w:p>
          <w:p w14:paraId="4BFEDA4A" w14:textId="77777777" w:rsidR="00FE4452" w:rsidRDefault="00FE4452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0B09390E" w14:textId="77777777" w:rsidR="00FE4452" w:rsidRDefault="00FE4452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0 bodů</w:t>
            </w:r>
            <w:r>
              <w:rPr>
                <w:rFonts w:ascii="Arial Narrow" w:hAnsi="Arial Narrow"/>
              </w:rPr>
              <w:t xml:space="preserve"> - Součástí projektu nejsou úpravy venkovního prostranství spojené s výsadbou zeleně (stromy a keře).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7BDE7E56" w14:textId="77777777" w:rsidR="00FE4452" w:rsidRDefault="00FE4452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21A1A88C" w14:textId="77777777" w:rsidR="00FE4452" w:rsidRDefault="00FE4452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Studie proveditelnosti</w:t>
            </w:r>
          </w:p>
        </w:tc>
      </w:tr>
      <w:tr w:rsidR="00242893" w14:paraId="70D8C6C7" w14:textId="77777777" w:rsidTr="00DF35CB">
        <w:tc>
          <w:tcPr>
            <w:tcW w:w="1277" w:type="pct"/>
            <w:shd w:val="clear" w:color="auto" w:fill="auto"/>
            <w:vAlign w:val="center"/>
          </w:tcPr>
          <w:p w14:paraId="129FAA91" w14:textId="15D9F3AE" w:rsidR="00242893" w:rsidRDefault="00E40152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Administrativní připravenost projektu</w:t>
            </w:r>
            <w:r w:rsidR="0010548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475" w:type="pct"/>
            <w:shd w:val="clear" w:color="auto" w:fill="auto"/>
            <w:vAlign w:val="center"/>
          </w:tcPr>
          <w:p w14:paraId="33D5896F" w14:textId="2459E3CC" w:rsidR="00E40152" w:rsidRDefault="00DF35C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 bodů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40152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40152">
              <w:rPr>
                <w:rFonts w:ascii="Arial Narrow" w:hAnsi="Arial Narrow"/>
                <w:sz w:val="24"/>
                <w:szCs w:val="24"/>
              </w:rPr>
              <w:t>Projekt má ke dni podání žádosti:</w:t>
            </w:r>
          </w:p>
          <w:p w14:paraId="125F424A" w14:textId="2403A184" w:rsidR="00242893" w:rsidRDefault="00E40152" w:rsidP="00E4015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</w:t>
            </w:r>
            <w:r w:rsidRPr="00E40152">
              <w:rPr>
                <w:rFonts w:ascii="Arial Narrow" w:hAnsi="Arial Narrow"/>
                <w:sz w:val="24"/>
                <w:szCs w:val="24"/>
              </w:rPr>
              <w:t>uďto</w:t>
            </w:r>
            <w:r w:rsidR="00DF35CB" w:rsidRPr="00E40152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platné stavební povolení nebo společné stavební povolení s nabytím právní moci;</w:t>
            </w:r>
          </w:p>
          <w:p w14:paraId="3A581234" w14:textId="0AFA4C6F" w:rsidR="00E40152" w:rsidRDefault="00E40152" w:rsidP="00E4015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nebo platný souhlas s provedením ohlášeného stavebního záměru nebo společný souhlas;</w:t>
            </w:r>
          </w:p>
          <w:p w14:paraId="3F52FAF1" w14:textId="64CDA20D" w:rsidR="00E40152" w:rsidRDefault="00E40152" w:rsidP="00E4015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nebo platnou a účinnou veřejnoprávní smlouvu;</w:t>
            </w:r>
          </w:p>
          <w:p w14:paraId="3FCEAECE" w14:textId="5010B5DB" w:rsidR="00E40152" w:rsidRDefault="00E40152" w:rsidP="00E4015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nebo oznámení stavebního záměru s certifikátem autorizovaného inspektora s platným právem provést stavbu;</w:t>
            </w:r>
          </w:p>
          <w:p w14:paraId="6B7EBA8A" w14:textId="2F038176" w:rsidR="00242893" w:rsidRDefault="00E40152" w:rsidP="009357A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40152">
              <w:rPr>
                <w:rFonts w:ascii="Arial Narrow" w:hAnsi="Arial Narrow"/>
                <w:sz w:val="24"/>
                <w:szCs w:val="24"/>
              </w:rPr>
              <w:t>nebo stanovisko/vyjádření místně a věcně příslušného stavebního úřadu, že projekt na základě posouzení příslušné projektové dokumentace nevyžaduje žádné opatření stavebního úřadu, s uvedením celého názvu příslušné projektové dokumentace a identifikace žadatele.</w:t>
            </w:r>
          </w:p>
          <w:p w14:paraId="348A5466" w14:textId="77777777" w:rsidR="00C956EE" w:rsidRDefault="00C956EE" w:rsidP="00C956EE">
            <w:pPr>
              <w:pStyle w:val="Odstavecseseznamem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C7B9D20" w14:textId="77777777" w:rsidR="00242893" w:rsidRDefault="00DF35C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 bodů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40152">
              <w:rPr>
                <w:rFonts w:ascii="Arial Narrow" w:hAnsi="Arial Narrow"/>
                <w:sz w:val="24"/>
                <w:szCs w:val="24"/>
              </w:rPr>
              <w:t>– Projekt nemá ke dni podání žádosti:</w:t>
            </w:r>
          </w:p>
          <w:p w14:paraId="4D478900" w14:textId="4F9D53D4" w:rsidR="00E40152" w:rsidRDefault="00E40152" w:rsidP="00E4015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ani</w:t>
            </w:r>
            <w:r w:rsidRPr="00E40152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platné stavební povolení nebo společné stavební povolení s nabytím právní moci;</w:t>
            </w:r>
          </w:p>
          <w:p w14:paraId="4C5F9D91" w14:textId="59257ADB" w:rsidR="00E40152" w:rsidRDefault="00E40152" w:rsidP="00E4015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ani platný souhlas s provedením ohlášeného stavebního záměru nebo společný souhlas;</w:t>
            </w:r>
          </w:p>
          <w:p w14:paraId="0B2C91FB" w14:textId="0CB95545" w:rsidR="00E40152" w:rsidRDefault="00E40152" w:rsidP="00E4015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ani platnou a účinnou veřejnoprávní smlouvu;</w:t>
            </w:r>
          </w:p>
          <w:p w14:paraId="47E8F68A" w14:textId="4F25DEA9" w:rsidR="00E40152" w:rsidRDefault="00E40152" w:rsidP="00E40152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ani oznámení stavebního záměru s certifikátem autorizovaného inspektora s platným právem provést stavbu;</w:t>
            </w:r>
          </w:p>
          <w:p w14:paraId="77C74008" w14:textId="711CEDEF" w:rsidR="00E40152" w:rsidRPr="00997091" w:rsidRDefault="00E40152" w:rsidP="0099709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ani</w:t>
            </w:r>
            <w:r w:rsidRPr="00E40152">
              <w:rPr>
                <w:rFonts w:ascii="Arial Narrow" w:hAnsi="Arial Narrow"/>
                <w:sz w:val="24"/>
                <w:szCs w:val="24"/>
              </w:rPr>
              <w:t xml:space="preserve"> stanovisko/vyjádření místně a věcně příslušného stavebního úřadu, že projekt na základě posouzení příslušné projektové dokumentace nevyžaduje žádné opatření stavebního úřadu, s uvedením celého názvu příslušné projektové dokumentace a identifikace žadatele.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5C95BEB4" w14:textId="77777777" w:rsidR="00242893" w:rsidRDefault="00DF35CB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Žádost o podporu</w:t>
            </w:r>
          </w:p>
          <w:p w14:paraId="39402DA6" w14:textId="77777777" w:rsidR="00E40152" w:rsidRDefault="00E40152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Studie proveditelnosti</w:t>
            </w:r>
          </w:p>
          <w:p w14:paraId="1015BF7C" w14:textId="77777777" w:rsidR="00E40152" w:rsidRDefault="00E40152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Platné stavební povolení nebo společné stavební povolení s nabytím právní moci; Platný souhlas s provedením ohlášeného stavebního záměru nebo společný souhlas; Platnou a účinnou veřejnoprávní smlouvu</w:t>
            </w:r>
            <w:r w:rsidR="00105483">
              <w:rPr>
                <w:rFonts w:ascii="Arial Narrow" w:hAnsi="Arial Narrow"/>
                <w:sz w:val="24"/>
                <w:szCs w:val="24"/>
              </w:rPr>
              <w:t>; Oznámení stavebního záměru s certifikátem autorizovaného inspektora s platným právem provést stavbu.</w:t>
            </w:r>
          </w:p>
          <w:p w14:paraId="31F07582" w14:textId="5DAB75FB" w:rsidR="00105483" w:rsidRDefault="0010548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Vyjádření/stanovisko místně příslušného stavebního úřadu.</w:t>
            </w:r>
          </w:p>
        </w:tc>
      </w:tr>
    </w:tbl>
    <w:p w14:paraId="4D9CDDFC" w14:textId="77777777" w:rsidR="00CF7FF0" w:rsidRDefault="00CF7FF0">
      <w:pPr>
        <w:pStyle w:val="Default"/>
      </w:pPr>
    </w:p>
    <w:sectPr w:rsidR="00CF7FF0" w:rsidSect="00DF35CB">
      <w:pgSz w:w="16838" w:h="11906" w:orient="landscape"/>
      <w:pgMar w:top="851" w:right="1417" w:bottom="1134" w:left="1417" w:header="720" w:footer="72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61BC7"/>
    <w:multiLevelType w:val="hybridMultilevel"/>
    <w:tmpl w:val="87C2C6A2"/>
    <w:lvl w:ilvl="0" w:tplc="EAE273BC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F7879"/>
    <w:multiLevelType w:val="hybridMultilevel"/>
    <w:tmpl w:val="FDE25B66"/>
    <w:lvl w:ilvl="0" w:tplc="411AEBE2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93"/>
    <w:rsid w:val="000563C2"/>
    <w:rsid w:val="000A56BA"/>
    <w:rsid w:val="00105483"/>
    <w:rsid w:val="00242893"/>
    <w:rsid w:val="00293123"/>
    <w:rsid w:val="0033148E"/>
    <w:rsid w:val="00416799"/>
    <w:rsid w:val="008B31FC"/>
    <w:rsid w:val="0090107C"/>
    <w:rsid w:val="0098702C"/>
    <w:rsid w:val="00997091"/>
    <w:rsid w:val="00A83858"/>
    <w:rsid w:val="00C956EE"/>
    <w:rsid w:val="00CF7FF0"/>
    <w:rsid w:val="00D32D46"/>
    <w:rsid w:val="00D7586E"/>
    <w:rsid w:val="00D95FE4"/>
    <w:rsid w:val="00DB49A2"/>
    <w:rsid w:val="00DF35CB"/>
    <w:rsid w:val="00E40152"/>
    <w:rsid w:val="00EE30A7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0450"/>
  <w15:docId w15:val="{67967ED5-0B4D-4029-B238-A62B8D0B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CF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7799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D7C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D7C96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D7C96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61B05"/>
    <w:rPr>
      <w:rFonts w:ascii="Calibri" w:eastAsia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7799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D7C96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D7C96"/>
    <w:rPr>
      <w:b/>
      <w:bCs/>
    </w:rPr>
  </w:style>
  <w:style w:type="table" w:styleId="Mkatabulky">
    <w:name w:val="Table Grid"/>
    <w:basedOn w:val="Normlntabulka"/>
    <w:uiPriority w:val="39"/>
    <w:rsid w:val="0095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40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E554-B5B1-47B3-A87C-5F74946B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1335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Kopcová</dc:creator>
  <dc:description/>
  <cp:lastModifiedBy>Uživatel</cp:lastModifiedBy>
  <cp:revision>9</cp:revision>
  <cp:lastPrinted>2019-02-12T18:23:00Z</cp:lastPrinted>
  <dcterms:created xsi:type="dcterms:W3CDTF">2021-03-16T10:38:00Z</dcterms:created>
  <dcterms:modified xsi:type="dcterms:W3CDTF">2021-03-23T07:27:00Z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Ministerstvo pro místní rozvoj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