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41E9" w14:textId="77777777" w:rsidR="008F7041" w:rsidRDefault="008077E4" w:rsidP="008F7041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29341316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834007" wp14:editId="7BBCD3CD">
            <wp:simplePos x="0" y="0"/>
            <wp:positionH relativeFrom="column">
              <wp:posOffset>1659890</wp:posOffset>
            </wp:positionH>
            <wp:positionV relativeFrom="paragraph">
              <wp:posOffset>74930</wp:posOffset>
            </wp:positionV>
            <wp:extent cx="6381711" cy="755456"/>
            <wp:effectExtent l="0" t="0" r="635" b="6985"/>
            <wp:wrapNone/>
            <wp:docPr id="2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6CA113CC-C1F7-43EB-949B-104DABD544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>
                      <a:extLst>
                        <a:ext uri="{FF2B5EF4-FFF2-40B4-BE49-F238E27FC236}">
                          <a16:creationId xmlns:a16="http://schemas.microsoft.com/office/drawing/2014/main" id="{6CA113CC-C1F7-43EB-949B-104DABD5449C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11" cy="75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6DF8">
        <w:br/>
      </w:r>
      <w:r w:rsidR="00ED6DF8">
        <w:br/>
      </w:r>
      <w:r w:rsidR="00ED6DF8">
        <w:br/>
      </w:r>
      <w:r w:rsidR="00ED6DF8">
        <w:br/>
      </w:r>
      <w:r w:rsidR="00ED6DF8">
        <w:br/>
      </w:r>
      <w:r w:rsidR="00ED6DF8" w:rsidRPr="00ED6DF8">
        <w:rPr>
          <w:b/>
          <w:bCs/>
          <w:sz w:val="44"/>
          <w:szCs w:val="44"/>
        </w:rPr>
        <w:t>KONTROLNÍ LIST ADMINISTRATIVNÍHO HODNOCENÍ</w:t>
      </w:r>
      <w:r w:rsidR="00ED6DF8">
        <w:br/>
      </w:r>
      <w:r w:rsidR="00ED6DF8">
        <w:br/>
      </w:r>
      <w:r w:rsidR="00ED6DF8" w:rsidRPr="00ED6DF8">
        <w:rPr>
          <w:b/>
          <w:bCs/>
          <w:sz w:val="32"/>
          <w:szCs w:val="32"/>
        </w:rPr>
        <w:t xml:space="preserve">MAS </w:t>
      </w:r>
      <w:r>
        <w:rPr>
          <w:b/>
          <w:bCs/>
          <w:sz w:val="32"/>
          <w:szCs w:val="32"/>
        </w:rPr>
        <w:t>Hanácký venkov,</w:t>
      </w:r>
      <w:r w:rsidR="00ED6DF8" w:rsidRPr="00ED6DF8">
        <w:rPr>
          <w:b/>
          <w:bCs/>
          <w:sz w:val="32"/>
          <w:szCs w:val="32"/>
        </w:rPr>
        <w:t xml:space="preserve"> z.</w:t>
      </w:r>
      <w:r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s.</w:t>
      </w:r>
    </w:p>
    <w:p w14:paraId="35C22316" w14:textId="2D16F5DF" w:rsidR="008F7041" w:rsidRPr="008F7041" w:rsidRDefault="00ED6DF8" w:rsidP="008F7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ED6DF8">
        <w:rPr>
          <w:b/>
          <w:bCs/>
          <w:sz w:val="32"/>
          <w:szCs w:val="32"/>
        </w:rPr>
        <w:br/>
      </w:r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1. výzva PR IROP MAS Hanácký venkov, z. s. - Infrastruktura pro bezpečnou nemotorovou dopravu</w:t>
      </w:r>
      <w:r w:rsidR="005505D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PR</w:t>
      </w:r>
    </w:p>
    <w:p w14:paraId="150EB866" w14:textId="35D8C1CB" w:rsidR="00ED6DF8" w:rsidRDefault="00ED6DF8" w:rsidP="00ED6DF8">
      <w:pPr>
        <w:jc w:val="center"/>
        <w:rPr>
          <w:b/>
          <w:bCs/>
          <w:sz w:val="32"/>
          <w:szCs w:val="32"/>
        </w:rPr>
      </w:pPr>
      <w:r w:rsidRPr="008F7041">
        <w:rPr>
          <w:b/>
          <w:bCs/>
          <w:sz w:val="28"/>
          <w:szCs w:val="28"/>
        </w:rPr>
        <w:br/>
      </w:r>
      <w:r w:rsidRPr="00ED6DF8">
        <w:rPr>
          <w:b/>
          <w:bCs/>
          <w:sz w:val="32"/>
          <w:szCs w:val="32"/>
        </w:rPr>
        <w:t>k předkládání projektových záměrů</w:t>
      </w:r>
      <w:r>
        <w:rPr>
          <w:b/>
          <w:bCs/>
          <w:sz w:val="32"/>
          <w:szCs w:val="32"/>
        </w:rPr>
        <w:t xml:space="preserve"> </w:t>
      </w:r>
      <w:r w:rsidRPr="00ED6DF8">
        <w:rPr>
          <w:b/>
          <w:bCs/>
          <w:sz w:val="32"/>
          <w:szCs w:val="32"/>
        </w:rPr>
        <w:t>z integrovaného regionálního operačního programu</w:t>
      </w:r>
      <w:r w:rsidRPr="00ED6DF8">
        <w:rPr>
          <w:b/>
          <w:bCs/>
          <w:sz w:val="32"/>
          <w:szCs w:val="32"/>
        </w:rPr>
        <w:br/>
        <w:t>2021-202</w:t>
      </w:r>
      <w:r>
        <w:rPr>
          <w:b/>
          <w:bCs/>
          <w:sz w:val="32"/>
          <w:szCs w:val="32"/>
        </w:rPr>
        <w:t>7</w:t>
      </w:r>
    </w:p>
    <w:p w14:paraId="0C3B0624" w14:textId="45F36F26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t>Příloha č.2</w:t>
      </w:r>
      <w:r w:rsidRPr="00ED6DF8">
        <w:rPr>
          <w:b/>
          <w:bCs/>
          <w:sz w:val="24"/>
          <w:szCs w:val="24"/>
        </w:rPr>
        <w:br/>
        <w:t xml:space="preserve">Platnost od </w:t>
      </w:r>
      <w:r w:rsidR="003D15FD">
        <w:rPr>
          <w:b/>
          <w:bCs/>
          <w:sz w:val="24"/>
          <w:szCs w:val="24"/>
        </w:rPr>
        <w:t>5</w:t>
      </w:r>
      <w:r w:rsidR="00441D1F">
        <w:rPr>
          <w:b/>
          <w:bCs/>
          <w:sz w:val="24"/>
          <w:szCs w:val="24"/>
        </w:rPr>
        <w:t>.</w:t>
      </w:r>
      <w:r w:rsidR="003D15FD">
        <w:rPr>
          <w:b/>
          <w:bCs/>
          <w:sz w:val="24"/>
          <w:szCs w:val="24"/>
        </w:rPr>
        <w:t>4</w:t>
      </w:r>
      <w:r w:rsidR="00441D1F">
        <w:rPr>
          <w:b/>
          <w:bCs/>
          <w:sz w:val="24"/>
          <w:szCs w:val="24"/>
        </w:rPr>
        <w:t>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5809CB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6992" w14:textId="77777777" w:rsidR="00ED6DF8" w:rsidRPr="00A27CB4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>3.2: Rozšířit a zkvalitnit infrastrukturu pro pěší a cyklistickou dopravu ve vazbě na další druhy dopravy</w:t>
            </w:r>
          </w:p>
        </w:tc>
      </w:tr>
      <w:tr w:rsidR="00ED6DF8" w:rsidRPr="0043511F" w14:paraId="2C44D463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CDEE89" w14:textId="77777777" w:rsidR="00ED6DF8" w:rsidRPr="00A27CB4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>3.2.1: Cyklistická a pěší doprava</w:t>
            </w:r>
          </w:p>
        </w:tc>
      </w:tr>
      <w:tr w:rsidR="00ED6DF8" w:rsidRPr="0043511F" w14:paraId="73B9D8ED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A0390F" w14:textId="77777777" w:rsidR="00ED6DF8" w:rsidRPr="00A27CB4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 - DOPRAVA</w:t>
            </w:r>
          </w:p>
        </w:tc>
      </w:tr>
      <w:tr w:rsidR="00ED6DF8" w:rsidRPr="0043511F" w14:paraId="154A8FD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E37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60. výzva IROP - Doprava - SC 5.1 (CLLD)</w:t>
            </w:r>
          </w:p>
        </w:tc>
      </w:tr>
      <w:tr w:rsidR="00ED6DF8" w:rsidRPr="0043511F" w14:paraId="5A88E36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3643B" w14:textId="7468BD79" w:rsidR="00ED6DF8" w:rsidRPr="0043511F" w:rsidRDefault="00C50623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1. výzva PR IROP MAS Hanácký venkov, z. s. - Infrastruktura pro bezpečnou nemotorovou dopravu</w:t>
            </w:r>
            <w:r w:rsidR="005505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</w:t>
            </w:r>
          </w:p>
        </w:tc>
      </w:tr>
      <w:tr w:rsidR="00ED6DF8" w:rsidRPr="0043511F" w14:paraId="74ED6A50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0303C978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 w:rsidR="0005688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Hanácký venov,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</w:t>
            </w:r>
            <w:r w:rsidR="0005688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35684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378C2F3" w14:textId="77777777" w:rsidTr="00E50E07">
        <w:trPr>
          <w:trHeight w:val="564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0E5E5D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C824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136F3B0F" w14:textId="77777777" w:rsidTr="00E50E07">
        <w:trPr>
          <w:trHeight w:val="566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3D906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Hodnotitel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DADD79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3C7C393A" w14:textId="77777777" w:rsidTr="00E50E07">
        <w:trPr>
          <w:trHeight w:val="560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D396898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E6743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5809CB">
        <w:trPr>
          <w:trHeight w:val="69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5809CB">
        <w:trPr>
          <w:trHeight w:val="12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E50E07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F17971">
        <w:trPr>
          <w:trHeight w:val="62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5809CB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37F4B88A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F7041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</w:t>
            </w:r>
            <w:r w:rsidR="008F7041">
              <w:rPr>
                <w:rFonts w:eastAsia="Times New Roman" w:cstheme="minorHAnsi"/>
                <w:color w:val="000000"/>
                <w:lang w:eastAsia="cs-CZ"/>
              </w:rPr>
              <w:t>ů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výzvy, tj. do </w:t>
            </w:r>
            <w:r w:rsidR="008F7041" w:rsidRPr="008F7041">
              <w:rPr>
                <w:rFonts w:eastAsia="Times New Roman" w:cstheme="minorHAnsi"/>
                <w:color w:val="000000"/>
                <w:lang w:eastAsia="cs-CZ"/>
              </w:rPr>
              <w:t>31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DD1A37">
              <w:rPr>
                <w:rFonts w:eastAsia="Times New Roman" w:cstheme="minorHAnsi"/>
                <w:color w:val="000000"/>
                <w:lang w:eastAsia="cs-CZ"/>
              </w:rPr>
              <w:t>7</w:t>
            </w:r>
            <w:r w:rsidR="008F7041" w:rsidRPr="008F7041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>2023 do 12 hod.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5809CB">
        <w:trPr>
          <w:trHeight w:val="140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5809CB">
        <w:trPr>
          <w:trHeight w:val="116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43511F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projektového záměru"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5809CB">
        <w:trPr>
          <w:trHeight w:val="110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E50E07">
        <w:trPr>
          <w:trHeight w:val="248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následujících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kraje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obce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dobrovolné svazky obcí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kraji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obcemi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E50E07">
        <w:trPr>
          <w:trHeight w:val="139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MAS, tj. na území přechodového regionu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MAS, tzn. realizace je mimo území přechodového regionu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F17971">
        <w:trPr>
          <w:trHeight w:val="69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63562F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MAS, tj. na území  spadající do přechodového regionu území MAS, tedy na území těchto obcí:</w:t>
            </w:r>
            <w:r w:rsidR="008077E4">
              <w:rPr>
                <w:rFonts w:eastAsia="Times New Roman" w:cstheme="minorHAnsi"/>
                <w:color w:val="000000"/>
                <w:lang w:eastAsia="cs-CZ"/>
              </w:rPr>
              <w:t xml:space="preserve"> Drysice, Podivice, Pustiměř, Radslavice a Zelená Hora?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5809CB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5809CB">
        <w:trPr>
          <w:trHeight w:val="9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5809CB">
        <w:trPr>
          <w:trHeight w:val="9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5809CB">
        <w:trPr>
          <w:trHeight w:val="105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F17971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  <w:t>Mezi možné cílové skupiny patří:</w:t>
            </w:r>
            <w:r w:rsidRPr="0043511F">
              <w:rPr>
                <w:rFonts w:eastAsia="Times New Roman" w:cstheme="minorHAnsi"/>
                <w:lang w:eastAsia="cs-CZ"/>
              </w:rPr>
              <w:br/>
              <w:t>Obyvatelé a subjekty působící na území působnosti MAS se schválenou strategií CLLD a návštěvníci území působnosti MAS se schválenou strategií CLLD: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obyvatelé měst a obcí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návštěvníci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dojíždějící za prací a službami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uživatelé veřejné dopravy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podnikatelské subjekty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instituce veřejné správy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NNO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5809CB">
        <w:trPr>
          <w:trHeight w:val="1009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5809CB">
        <w:trPr>
          <w:trHeight w:val="8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F7041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30.6.2029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E50E07">
        <w:trPr>
          <w:trHeight w:val="104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5809CB">
        <w:trPr>
          <w:trHeight w:val="158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211EB2F" w14:textId="77777777" w:rsidTr="00F17971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FB93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0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 v minimální výši 500 000 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BEF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09E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316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D2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D07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CE6846F" w14:textId="77777777" w:rsidTr="00F17971">
        <w:trPr>
          <w:trHeight w:val="69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81E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F297ADD" w14:textId="5459052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celkové způsobilé výdaje projektu stano</w:t>
            </w:r>
            <w:r w:rsidRPr="008F7041">
              <w:rPr>
                <w:rFonts w:eastAsia="Times New Roman" w:cstheme="minorHAnsi"/>
                <w:lang w:eastAsia="cs-CZ"/>
              </w:rPr>
              <w:t>veny v maximální výši 2</w:t>
            </w:r>
            <w:r w:rsidR="008F7041" w:rsidRPr="008F7041">
              <w:rPr>
                <w:rFonts w:eastAsia="Times New Roman" w:cstheme="minorHAnsi"/>
                <w:lang w:eastAsia="cs-CZ"/>
              </w:rPr>
              <w:t>.0</w:t>
            </w:r>
            <w:r w:rsidRPr="008F7041">
              <w:rPr>
                <w:rFonts w:eastAsia="Times New Roman" w:cstheme="minorHAnsi"/>
                <w:lang w:eastAsia="cs-CZ"/>
              </w:rPr>
              <w:t>00</w:t>
            </w:r>
            <w:r w:rsidR="008F7041" w:rsidRPr="008F7041">
              <w:rPr>
                <w:rFonts w:eastAsia="Times New Roman" w:cstheme="minorHAnsi"/>
                <w:lang w:eastAsia="cs-CZ"/>
              </w:rPr>
              <w:t>.0</w:t>
            </w:r>
            <w:r w:rsidRPr="008F7041">
              <w:rPr>
                <w:rFonts w:eastAsia="Times New Roman" w:cstheme="minorHAnsi"/>
                <w:lang w:eastAsia="cs-CZ"/>
              </w:rPr>
              <w:t>00</w:t>
            </w:r>
            <w:r w:rsidR="008F7041" w:rsidRPr="008F7041">
              <w:rPr>
                <w:rFonts w:eastAsia="Times New Roman" w:cstheme="minorHAnsi"/>
                <w:lang w:eastAsia="cs-CZ"/>
              </w:rPr>
              <w:t>,--</w:t>
            </w:r>
            <w:r w:rsidRPr="008F7041">
              <w:rPr>
                <w:rFonts w:eastAsia="Times New Roman" w:cstheme="minorHAnsi"/>
                <w:lang w:eastAsia="cs-CZ"/>
              </w:rPr>
              <w:t xml:space="preserve"> 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B28B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578F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EE4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3C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7C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5809CB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81B3E7C" w14:textId="77777777" w:rsidTr="005809CB">
        <w:trPr>
          <w:trHeight w:val="110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293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F04A" w14:textId="26CD4620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Má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správně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stanovené zdroje financování, tj. je stanovená maximální výše podpory EFRR Ve výši 80 %, státní rozpočet ve výši 15 % a vlastní zdroje žadatele ve výši 5 %?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E2D2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7556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47CF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8E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1C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739DBD1" w14:textId="77777777" w:rsidTr="005809CB">
        <w:trPr>
          <w:trHeight w:val="67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905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DD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v projektovém záměru uveden způsob předfinancování realizace projektu?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6A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F08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179F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F0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130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5809CB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F17971">
        <w:trPr>
          <w:trHeight w:val="58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43511F">
        <w:trPr>
          <w:trHeight w:val="72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5809CB">
        <w:trPr>
          <w:trHeight w:val="1572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v oddíle "Informace pro věcné hodnocení"  jsou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hodnocení"  nejsou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6CCE570" w14:textId="77777777" w:rsidTr="005809CB">
        <w:trPr>
          <w:trHeight w:val="972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D4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 o připravenosti projektu ve vazbě dokladu prokazující povolení k realizaci stavby dle stavebního zákona?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EFB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A5C0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C1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A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7D0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EA7915" w14:textId="77777777" w:rsidTr="0043511F">
        <w:trPr>
          <w:trHeight w:val="599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AB99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20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intenzitě dopravy?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D2EB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56F1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33B3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F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AAF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E3EE80" w14:textId="77777777" w:rsidTr="0043511F">
        <w:trPr>
          <w:trHeight w:val="836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1E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692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a správné informace o velikosti obce podle počtu obyvatel?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1C5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3FC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CE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54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81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833BDFD" w14:textId="77777777" w:rsidTr="0043511F">
        <w:trPr>
          <w:trHeight w:val="894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154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408A5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zajištění bezpečnosti a bezbariérovosti projektu?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845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0A8B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6213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56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F77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5809CB">
        <w:trPr>
          <w:trHeight w:val="169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68BE552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1A0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C7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MAS. Tedy je doložen "Doklad prokazující povolení k realizaci stavby dle stavebního zákona", "Dokument prokazující intenzitu dopravy" a "Plná moc".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AA8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96AA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E2A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EDB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DD1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694ED9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96CC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0C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1 "Doklad prokazující povolení k realizaci stavby dle stavebního zákona" 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30D1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98C0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E11F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1E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CDB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FEE5D7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2E0B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4303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uvedení v příloze č. 2 "Dokument prokazující intenzitu dopravy"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97B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6A3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6A5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C8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B5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CD10CCB" w14:textId="77777777" w:rsidTr="005809CB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4516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73ED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3 "Plná moc" 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014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4CDA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1B4A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E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CEA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5809CB">
        <w:trPr>
          <w:trHeight w:val="109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5809CB">
        <w:trPr>
          <w:trHeight w:val="55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43511F">
        <w:trPr>
          <w:trHeight w:val="60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056884"/>
    <w:rsid w:val="003D15FD"/>
    <w:rsid w:val="0043511F"/>
    <w:rsid w:val="00441D1F"/>
    <w:rsid w:val="005372F7"/>
    <w:rsid w:val="005505DA"/>
    <w:rsid w:val="005809CB"/>
    <w:rsid w:val="005948C2"/>
    <w:rsid w:val="00646621"/>
    <w:rsid w:val="007B2127"/>
    <w:rsid w:val="008077E4"/>
    <w:rsid w:val="008F7041"/>
    <w:rsid w:val="00A27CB4"/>
    <w:rsid w:val="00B3320F"/>
    <w:rsid w:val="00C36D14"/>
    <w:rsid w:val="00C50623"/>
    <w:rsid w:val="00DD1A37"/>
    <w:rsid w:val="00E50E07"/>
    <w:rsid w:val="00E6724A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1857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13</cp:revision>
  <cp:lastPrinted>2023-03-31T08:42:00Z</cp:lastPrinted>
  <dcterms:created xsi:type="dcterms:W3CDTF">2023-03-24T07:28:00Z</dcterms:created>
  <dcterms:modified xsi:type="dcterms:W3CDTF">2023-04-03T11:16:00Z</dcterms:modified>
</cp:coreProperties>
</file>