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2B6A" w14:textId="1FA65C07" w:rsidR="00C06C62" w:rsidRDefault="00FD69A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C25365C" wp14:editId="2017E288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6200189" cy="755456"/>
            <wp:effectExtent l="0" t="0" r="0" b="6985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5E740AAE-2AE5-4CBD-844C-A9EA23862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5E740AAE-2AE5-4CBD-844C-A9EA23862A81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89" cy="75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F6B151" w14:textId="0BCD5498" w:rsid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14:paraId="325636C4" w14:textId="56009AE8" w:rsidR="00C06C62" w:rsidRP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C06C62">
        <w:rPr>
          <w:b/>
          <w:bCs/>
          <w:sz w:val="36"/>
          <w:szCs w:val="36"/>
        </w:rPr>
        <w:t>KONTROLNÍ LIST SHODY PROJEKOVÉHO ZÁMĚRU S ŽÁDOSTÍ O PODPORU ZADANOU DO MS2021+</w:t>
      </w:r>
    </w:p>
    <w:p w14:paraId="307FD911" w14:textId="59655219" w:rsidR="00C06C62" w:rsidRPr="00C06C62" w:rsidRDefault="00FD69A2" w:rsidP="00C06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 Hanácký venkov, z. s.</w:t>
      </w:r>
    </w:p>
    <w:p w14:paraId="0A04F0B2" w14:textId="55E832CF" w:rsidR="000253A7" w:rsidRPr="00964F5C" w:rsidRDefault="000253A7" w:rsidP="00964F5C">
      <w:pPr>
        <w:pStyle w:val="Odstavecseseznamem"/>
        <w:numPr>
          <w:ilvl w:val="0"/>
          <w:numId w:val="2"/>
        </w:num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964F5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výzva PR IROP MAS Hanácký venkov, z. s. - Infrastruktura pro bezpečnou nemotorovou dopravu</w:t>
      </w:r>
      <w:r w:rsidR="00D0415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MRR</w:t>
      </w:r>
    </w:p>
    <w:p w14:paraId="269D450F" w14:textId="414EE070" w:rsidR="0010362F" w:rsidRPr="000253A7" w:rsidRDefault="00C06C62" w:rsidP="000253A7">
      <w:pPr>
        <w:pStyle w:val="Odstavecseseznamem"/>
        <w:jc w:val="center"/>
        <w:rPr>
          <w:b/>
          <w:bCs/>
          <w:sz w:val="28"/>
          <w:szCs w:val="28"/>
        </w:rPr>
      </w:pPr>
      <w:r w:rsidRPr="000253A7">
        <w:rPr>
          <w:b/>
          <w:bCs/>
          <w:sz w:val="28"/>
          <w:szCs w:val="28"/>
        </w:rPr>
        <w:t>k předkládání projektových záměrů z Integrovaného regionálního operačního programu 2021 -2027</w:t>
      </w:r>
    </w:p>
    <w:p w14:paraId="14407B5F" w14:textId="3947C628" w:rsidR="0010362F" w:rsidRDefault="00C06C62">
      <w:r>
        <w:t>Příloha č.</w:t>
      </w:r>
      <w:r w:rsidR="000253A7">
        <w:t xml:space="preserve"> 4</w:t>
      </w:r>
    </w:p>
    <w:p w14:paraId="39A024B0" w14:textId="21EB382E" w:rsidR="0010362F" w:rsidRPr="00806A35" w:rsidRDefault="00C06C62">
      <w:r w:rsidRPr="00806A35">
        <w:t>Platnost od</w:t>
      </w:r>
      <w:r w:rsidR="00806A35" w:rsidRPr="00806A35">
        <w:t xml:space="preserve"> </w:t>
      </w:r>
      <w:r w:rsidR="00F316B4">
        <w:t>5.4.2023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214"/>
        <w:gridCol w:w="1381"/>
        <w:gridCol w:w="190"/>
        <w:gridCol w:w="5340"/>
        <w:gridCol w:w="2903"/>
        <w:gridCol w:w="190"/>
        <w:gridCol w:w="627"/>
      </w:tblGrid>
      <w:tr w:rsidR="00C06C62" w:rsidRPr="002D1B39" w14:paraId="61AA6C15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835C3E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C06C62" w:rsidRPr="002D1B39" w14:paraId="15125987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2014D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BC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C06C62" w:rsidRPr="002D1B39" w14:paraId="1CCDA584" w14:textId="77777777" w:rsidTr="002D1B39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C01463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925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C06C62" w:rsidRPr="002D1B39" w14:paraId="767D2C2B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8537C3E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D20E5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C06C62" w:rsidRPr="002D1B39" w14:paraId="734823F8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1464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619970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IROP - DOPRAVA</w:t>
            </w:r>
          </w:p>
        </w:tc>
      </w:tr>
      <w:tr w:rsidR="00C06C62" w:rsidRPr="002D1B39" w14:paraId="3D71E43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198C97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DB7B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60. výzva IROP - Doprava - SC 5.1 (CLLD)</w:t>
            </w:r>
          </w:p>
        </w:tc>
      </w:tr>
      <w:tr w:rsidR="00C06C62" w:rsidRPr="002D1B39" w14:paraId="129A137D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4BCB7F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A9A9B" w14:textId="0E96C7FB" w:rsidR="00C06C62" w:rsidRPr="002D1B39" w:rsidRDefault="00964F5C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>. výzva PR IROP MAS Hanácký venkov, z. s. - Infrastruktura pro bezpečnou nemotorovou dopravu</w:t>
            </w:r>
            <w:r w:rsidR="00D0415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MRR</w:t>
            </w:r>
          </w:p>
        </w:tc>
      </w:tr>
      <w:tr w:rsidR="00C06C62" w:rsidRPr="002D1B39" w14:paraId="2C5ECE7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EA5A75" w14:textId="60E32202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 w:rsidR="00964F5C">
              <w:rPr>
                <w:rFonts w:ascii="Calibri" w:eastAsia="Times New Roman" w:hAnsi="Calibri" w:cs="Calibri"/>
                <w:b/>
                <w:bCs/>
                <w:lang w:eastAsia="cs-CZ"/>
              </w:rPr>
              <w:t>Hanácký venkov,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z.</w:t>
            </w:r>
            <w:r w:rsidR="00964F5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9D0F40" w14:textId="159D2D17" w:rsidR="00C06C62" w:rsidRPr="002D1B39" w:rsidRDefault="00964F5C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 region</w:t>
            </w:r>
            <w:r w:rsidR="00C06C62"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Olomouckém</w:t>
            </w:r>
            <w:r w:rsidR="00C06C62"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 </w:t>
            </w:r>
          </w:p>
        </w:tc>
      </w:tr>
      <w:tr w:rsidR="00C06C62" w:rsidRPr="002D1B39" w14:paraId="43E9C584" w14:textId="77777777" w:rsidTr="002D1B39">
        <w:trPr>
          <w:gridAfter w:val="1"/>
          <w:wAfter w:w="627" w:type="dxa"/>
          <w:trHeight w:val="2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D67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13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1D73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4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A5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1D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31FF6662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A4B3363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Základní údaje projektového záměru</w:t>
            </w:r>
          </w:p>
        </w:tc>
      </w:tr>
      <w:tr w:rsidR="00C06C62" w:rsidRPr="002D1B39" w14:paraId="119C022A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E079C8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12ED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6D85425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0BC6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17DEA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EF4A7A6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420FCFD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963ED1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3238934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AD06F5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Signatář MAS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4BFC86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6BA2EFF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55378A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802D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F35E8F" w14:textId="657F9413" w:rsidR="0010362F" w:rsidRDefault="0010362F"/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42"/>
        <w:gridCol w:w="1122"/>
        <w:gridCol w:w="1995"/>
        <w:gridCol w:w="1929"/>
        <w:gridCol w:w="2551"/>
        <w:gridCol w:w="2418"/>
        <w:gridCol w:w="2685"/>
      </w:tblGrid>
      <w:tr w:rsidR="0010362F" w:rsidRPr="002D1B39" w14:paraId="0B5AE5CA" w14:textId="77777777" w:rsidTr="002D1B39">
        <w:trPr>
          <w:trHeight w:val="45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98EEE5B" w14:textId="473E1E45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Kontrola shody projektového záměru s </w:t>
            </w:r>
            <w:r w:rsidR="00FA6035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žádostí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o podporu zadanou do MS2021+</w:t>
            </w:r>
          </w:p>
        </w:tc>
      </w:tr>
      <w:tr w:rsidR="0010362F" w:rsidRPr="002D1B39" w14:paraId="73A48073" w14:textId="77777777" w:rsidTr="002D1B39">
        <w:trPr>
          <w:trHeight w:val="60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2E29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08AE9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kritéria,podotázka)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71ED69B" w14:textId="16CDCBD3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1BECE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BFF4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E45A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2A3DEB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10362F" w:rsidRPr="002D1B39" w14:paraId="2E88FA75" w14:textId="77777777" w:rsidTr="002D1B39">
        <w:trPr>
          <w:trHeight w:val="69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8E0B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7652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Vyjádření MAS o souladu projektového záměru se SCLLD v době podání žádosti o podporu do MS2021+ platné, a jestli žadatel k Vyjádření MAS o souladu projektového záměru se schválenou strategií CLLD doložil povinnou přílohu-projektový záměr.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F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E0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6CF727" w14:textId="5A85814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je doložena příloha Vyjádření MAS o souladu projektového záměru se SCLLD - projektový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MS2021+ platné a zároveň není doložena příloha Vyjádření MAS o souladu projektového záměru se SCLLD - projektový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84F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8E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3BDFC2A9" w14:textId="77777777" w:rsidTr="0010362F">
        <w:trPr>
          <w:trHeight w:val="108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D2D8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851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Je Vyjádření MAS o souladu projektového záměru se schválenou strategií CLLD platné (platnost je uvedena u podpisu </w:t>
            </w:r>
            <w:r w:rsidRPr="002D1B39">
              <w:rPr>
                <w:rFonts w:eastAsia="Times New Roman" w:cstheme="minorHAnsi"/>
                <w:lang w:eastAsia="cs-CZ"/>
              </w:rPr>
              <w:lastRenderedPageBreak/>
              <w:t>oprávněné osoby MAS na Vyjádření)?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7F9E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B7E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EE4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09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E3A0CA" w14:textId="77777777" w:rsidTr="002D1B39">
        <w:trPr>
          <w:trHeight w:val="162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BB19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8A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B3B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59BC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5139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A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B26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98AD1EE" w14:textId="77777777" w:rsidTr="0010362F">
        <w:trPr>
          <w:trHeight w:val="110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49C513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4206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dodrženy termíny pro zadání žádosti o podporu do MS2021+.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B42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4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MS2021+,datová schránka MAS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A13F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Nejsou dodrženy termíny pro zadání žádosti o podporu do MS2021+.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9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AECC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08EAF3F" w14:textId="77777777" w:rsidTr="0010362F">
        <w:trPr>
          <w:trHeight w:val="11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47B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72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40 PD od doručení vyjádření MAS o souladu projektového záměru se SCLLD? 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32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FC5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2C6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4F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D02589C" w14:textId="77777777" w:rsidTr="0010362F">
        <w:trPr>
          <w:trHeight w:val="142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5ECB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6E07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40 PD od doručení Vyjádření MAS o souladu projektového záměru se SCLLD?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D8FE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6F2A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8BB8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5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9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EEDD1C9" w14:textId="77777777" w:rsidTr="0010362F">
        <w:trPr>
          <w:trHeight w:val="151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E0E5CE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F942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B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D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06BBB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Oprávnění žadatel uvedený v žádosti o podporu se shoduje s oprávněným žadatelem uvedeným v projektovém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Oprávnění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B0B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6815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FCC4785" w14:textId="77777777" w:rsidTr="0010362F">
        <w:trPr>
          <w:trHeight w:val="551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5CF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41A165" w14:textId="59C7841F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v  projektov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Oprávněným žadatelem může být: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'- kraje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95B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9C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189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B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C6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48E9411" w14:textId="77777777" w:rsidTr="0010362F">
        <w:trPr>
          <w:trHeight w:val="225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AE0A8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92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místo realizace projektu uvedené v žádosti o podporu s místem realizace uvedeném projektu uvedeném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86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DD4B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neshoduje s místem realizace projektu uvedeným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2A9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D958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2A7AF6E" w14:textId="77777777" w:rsidTr="00DA2C06">
        <w:trPr>
          <w:trHeight w:val="196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32E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0A5E2" w14:textId="5D89053F" w:rsidR="0010362F" w:rsidRPr="00DA2C06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A2C06">
              <w:rPr>
                <w:rFonts w:eastAsia="Times New Roman" w:cstheme="minorHAnsi"/>
                <w:color w:val="000000"/>
                <w:lang w:eastAsia="cs-CZ"/>
              </w:rPr>
              <w:t>Shoduje se uvedené místo realizace projektu v žádosti o podporu s místem realizace v projektovém záměru?</w:t>
            </w:r>
            <w:r w:rsidRPr="00DA2C06">
              <w:rPr>
                <w:rFonts w:eastAsia="Times New Roman" w:cstheme="minorHAnsi"/>
                <w:color w:val="000000"/>
                <w:lang w:eastAsia="cs-CZ"/>
              </w:rPr>
              <w:br/>
              <w:t>Místem realizace projektu musí být na území definovaném ve výzvě MAS, tj. na území  spadající do přechodového regionu, tedy na území těchto obcí</w:t>
            </w:r>
            <w:r w:rsidR="00F316B4" w:rsidRPr="00DA2C06">
              <w:rPr>
                <w:rFonts w:eastAsia="Times New Roman" w:cstheme="minorHAnsi"/>
                <w:color w:val="000000"/>
                <w:lang w:eastAsia="cs-CZ"/>
              </w:rPr>
              <w:t>:</w:t>
            </w:r>
            <w:r w:rsidR="00DA2C06" w:rsidRPr="00DA2C06">
              <w:rPr>
                <w:rFonts w:eastAsia="Times New Roman" w:cstheme="minorHAnsi"/>
                <w:color w:val="000000"/>
                <w:lang w:eastAsia="cs-CZ"/>
              </w:rPr>
              <w:t xml:space="preserve"> Dobromilice, Doloplazy, Dřevnovice, Hruška, Koválovice-Osíčany, Mořice, Nezamyslice, Němčice nad Hanou, Pavlovice u </w:t>
            </w:r>
            <w:r w:rsidR="00DA2C06" w:rsidRPr="00DA2C06">
              <w:rPr>
                <w:rFonts w:eastAsia="Times New Roman" w:cstheme="minorHAnsi"/>
                <w:color w:val="000000"/>
                <w:lang w:eastAsia="cs-CZ"/>
              </w:rPr>
              <w:lastRenderedPageBreak/>
              <w:t>Kojetína, Pivín, Srbce, Tištín, Tvorovice, Víceměřice, Vitčice, Vrchoslavice, Želeč, Brodek u Prostějova, Hradčany-Kobeřice, Ondratice, Otaslavice, Vincencov, Vřesovice</w:t>
            </w:r>
            <w:r w:rsidR="00F316B4" w:rsidRPr="00DA2C06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A7E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B9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54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D7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6B4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637448" w14:textId="77777777" w:rsidTr="0010362F">
        <w:trPr>
          <w:trHeight w:val="169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601D59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CF3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se shoduje zaměření projektu, jeho aktivity a cíle uvedené v žádosti o podporu s zaměřením projektu, jeho aktivitami a cíli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D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BC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D95A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shodují se zaměřením projektu, jeho aktivitami a cíli uvedeními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neshodují se zaměřením projektu, jeho aktivitami a cíli uvedeními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8A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67CE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579A455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09C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FF3A" w14:textId="185FF0B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zaměření projektu uvedené v žádosti o podporu se zaměřením projektu uvedeném v projektovém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záměru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094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1748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59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F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258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34C3408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2325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95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8203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C5F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1E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3B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942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632FA06" w14:textId="77777777" w:rsidTr="0010362F">
        <w:trPr>
          <w:trHeight w:val="776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4BFE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F27561" w14:textId="16A74F1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Shodují se cíle projektu uvedené v žádosti o podporu s </w:t>
            </w:r>
            <w:r w:rsidR="00FA6035" w:rsidRPr="002D1B39">
              <w:rPr>
                <w:rFonts w:eastAsia="Times New Roman" w:cstheme="minorHAnsi"/>
                <w:lang w:eastAsia="cs-CZ"/>
              </w:rPr>
              <w:t>cíli</w:t>
            </w:r>
            <w:r w:rsidRPr="002D1B39">
              <w:rPr>
                <w:rFonts w:eastAsia="Times New Roman" w:cstheme="minorHAnsi"/>
                <w:lang w:eastAsia="cs-CZ"/>
              </w:rPr>
              <w:t xml:space="preserve"> projektu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DE5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1A2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202D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3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4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9FDF417" w14:textId="77777777" w:rsidTr="0010362F">
        <w:trPr>
          <w:trHeight w:val="148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AE90A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0DDD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1C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0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A632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skupinami uvedenými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B6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B7D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2E9511D9" w14:textId="77777777" w:rsidTr="002D1B39">
        <w:trPr>
          <w:trHeight w:val="18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9F96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20FE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9EEC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65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69C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11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7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45B233" w14:textId="77777777" w:rsidTr="0010362F">
        <w:trPr>
          <w:trHeight w:val="1718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7DA7D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0F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Kritérium hodnotí, jestli se shodují termíny harmonogramu uvedeném v žádosti o podporu s termíny harmonogramu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1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71DAA5" w14:textId="2BB080E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termíny harmonogramu uvedenými v projektovém záměru. Případně žadatel řádně nezdůvodnil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A8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70E8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2CD0083" w14:textId="77777777" w:rsidTr="0010362F">
        <w:trPr>
          <w:trHeight w:val="145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2484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8C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zahájení fyzické realizace projektu uvedeném v žádosti o podporu s datem zahájení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4B9F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F55B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7C8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98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5E2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38F21835" w14:textId="77777777" w:rsidTr="002D1B39">
        <w:trPr>
          <w:trHeight w:val="276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98A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FE2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ukončení fyzické realizace projektu uvedeném v žádosti o podporu s datem ukončení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463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9A73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E78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8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331CBE" w14:textId="77777777" w:rsidTr="002D1B39">
        <w:trPr>
          <w:trHeight w:val="437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769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8E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způsobilých výdajů uvedenou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AA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11041" w14:textId="23E18402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uvedené v žádosti o podporu se neshodují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nezdůvodnil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F5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5C06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BA4ED47" w14:textId="77777777" w:rsidTr="00C06C62">
        <w:trPr>
          <w:trHeight w:val="671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90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744" w14:textId="107091A9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uvedené v žádosti o podporu shodné s </w:t>
            </w:r>
            <w:r w:rsidRPr="002D1B39">
              <w:rPr>
                <w:rFonts w:eastAsia="Times New Roman" w:cstheme="minorHAnsi"/>
                <w:lang w:eastAsia="cs-CZ"/>
              </w:rPr>
              <w:t>celkovými způsobilými výdaji uvedenými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mohou být celkové způsobilé výdaje v žádosti o podporu nižší než celkové způsobilé výdaje uvedené v </w:t>
            </w:r>
            <w:r w:rsidR="00FA6035" w:rsidRPr="002D1B39">
              <w:rPr>
                <w:rFonts w:eastAsia="Times New Roman" w:cstheme="minorHAnsi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Minimální výše celkových způsobilých výdajů je stanovena na 500 000 Kč, maximální výše celkových způsobilých výdajů je stanovena na 2 850 </w:t>
            </w:r>
            <w:r w:rsidRPr="002D1B39">
              <w:rPr>
                <w:rFonts w:eastAsia="Times New Roman" w:cstheme="minorHAnsi"/>
                <w:lang w:eastAsia="cs-CZ"/>
              </w:rPr>
              <w:t>000 K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č.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E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76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5CA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53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2681045" w14:textId="77777777" w:rsidTr="0010362F">
        <w:trPr>
          <w:trHeight w:val="159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12F75A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1CF6E" w14:textId="3900C860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se stanovení zdroje financování uvedené v žádosti o podporu shodují s uvedenými zdroji financování uvedené v </w:t>
            </w:r>
            <w:r w:rsidR="00C06C62" w:rsidRPr="002D1B39">
              <w:rPr>
                <w:rFonts w:eastAsia="Times New Roman" w:cstheme="minorHAnsi"/>
                <w:i/>
                <w:iCs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 záměru. 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2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38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974C98" w14:textId="4451B79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zdrojů financování odpovídá nově stanoveným celkovým způsobilým výdajům.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Zdroje financování uvedené v žádosti o podporu se neshodují se zdroji financování uvedenými v projektovém záměru. Případně výše zdrojů financování neodpovídá nově stanoveným celkovým způsobilým výdajům.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2622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C1A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F6DDA10" w14:textId="77777777" w:rsidTr="0010362F">
        <w:trPr>
          <w:trHeight w:val="21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50D0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11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Jsou zdroje financování (tj. je stanovená maximální výše podpory EFRR Ve výši 80 %, státní rozpočet ve výši 15 % a vlastní zdroje žadatele ve výši 5 %) uvedené v žádosti o podporu shodné se zdroji financování uvedenými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6D3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AA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FE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A2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9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6636F2A7" w14:textId="77777777" w:rsidTr="00C06C62">
        <w:trPr>
          <w:trHeight w:val="224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38E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45372" w14:textId="179D9CB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Shoduje se způsob předfinancování realizace projektu uvedeném v žádosti o podporu se způsobem </w:t>
            </w:r>
            <w:r w:rsidR="00FA6035" w:rsidRPr="002D1B39">
              <w:rPr>
                <w:rFonts w:eastAsia="Times New Roman" w:cstheme="minorHAnsi"/>
                <w:lang w:eastAsia="cs-CZ"/>
              </w:rPr>
              <w:t>předfinancování</w:t>
            </w:r>
            <w:r w:rsidRPr="002D1B39">
              <w:rPr>
                <w:rFonts w:eastAsia="Times New Roman" w:cstheme="minorHAnsi"/>
                <w:lang w:eastAsia="cs-CZ"/>
              </w:rPr>
              <w:t xml:space="preserve"> uvedeným v projektovém záměru? 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odůvodněních případech se může způsob předfinancování lišit. 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E76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FE1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C7D3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D3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A813DCA" w14:textId="77777777" w:rsidTr="00C06C62">
        <w:trPr>
          <w:trHeight w:val="2936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507E4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E2C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jsou zvolené indikátory a jejich hodnoty uvedené v žádosti o podporu shodné s indikátory a jejich hodnotami uvedené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3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2D780A" w14:textId="77777777" w:rsidR="00C06C62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</w:t>
            </w:r>
          </w:p>
          <w:p w14:paraId="53AF9179" w14:textId="1AAC971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projektovém záměru.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Zvolené indikátory a jejich hodnoty uvedené v žádosti o podporu se shodují se zvolenými indikátory a jejich hodnotami uvedenými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BA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C6DE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129E4F9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C4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77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694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A7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036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41F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BB6AFD8" w14:textId="77777777" w:rsidTr="002D1B39">
        <w:trPr>
          <w:trHeight w:val="11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1CD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4F0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9BD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8A1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20E9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AD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2FA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4D029DC" w14:textId="77777777" w:rsidTr="0010362F">
        <w:trPr>
          <w:trHeight w:val="39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E8A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34A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A60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B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DBD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A47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F8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5B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10362F" w:rsidRPr="002D1B39" w14:paraId="70A1D584" w14:textId="77777777" w:rsidTr="00C06C62">
        <w:trPr>
          <w:trHeight w:val="711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0E29CAF" w14:textId="647B1EEF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Celkový výsledek kontroly shody </w:t>
            </w:r>
            <w:r w:rsidR="00C06C62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 s žádostí o podporu zadanou do MS2021+</w:t>
            </w:r>
          </w:p>
        </w:tc>
      </w:tr>
      <w:tr w:rsidR="0010362F" w:rsidRPr="002D1B39" w14:paraId="5CC3FE66" w14:textId="77777777" w:rsidTr="0010362F">
        <w:trPr>
          <w:trHeight w:val="117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0B89110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245F1EE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7032145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(Projektový záměr a žádost o podporu je shodný/ projektový záměr a žádost o podporu není shodný)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4C43D1F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60DB6BD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0362F" w:rsidRPr="002D1B39" w14:paraId="772B7BE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0388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8D74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FF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24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0BC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A657D1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3D172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AECD1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0B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CD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C14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A608E1E" w14:textId="15390059" w:rsidR="0010362F" w:rsidRDefault="0010362F"/>
    <w:p w14:paraId="5AC590A6" w14:textId="77777777" w:rsidR="0010362F" w:rsidRDefault="0010362F"/>
    <w:sectPr w:rsidR="0010362F" w:rsidSect="00C06C62">
      <w:pgSz w:w="16838" w:h="11906" w:orient="landscape"/>
      <w:pgMar w:top="709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6FCF"/>
    <w:multiLevelType w:val="hybridMultilevel"/>
    <w:tmpl w:val="2924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24C84"/>
    <w:multiLevelType w:val="hybridMultilevel"/>
    <w:tmpl w:val="254A0F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0761">
    <w:abstractNumId w:val="0"/>
  </w:num>
  <w:num w:numId="2" w16cid:durableId="165406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F"/>
    <w:rsid w:val="000253A7"/>
    <w:rsid w:val="0010362F"/>
    <w:rsid w:val="002D1B39"/>
    <w:rsid w:val="00646621"/>
    <w:rsid w:val="007B2127"/>
    <w:rsid w:val="00806A35"/>
    <w:rsid w:val="00964F5C"/>
    <w:rsid w:val="00B3320F"/>
    <w:rsid w:val="00B9602A"/>
    <w:rsid w:val="00C06C62"/>
    <w:rsid w:val="00C36D14"/>
    <w:rsid w:val="00D04153"/>
    <w:rsid w:val="00DA2C06"/>
    <w:rsid w:val="00E6724A"/>
    <w:rsid w:val="00EB2746"/>
    <w:rsid w:val="00F316B4"/>
    <w:rsid w:val="00FA6035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72A"/>
  <w15:chartTrackingRefBased/>
  <w15:docId w15:val="{A94DC70B-F0F7-467E-B0C2-A31FDD6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12</cp:revision>
  <cp:lastPrinted>2023-03-31T09:29:00Z</cp:lastPrinted>
  <dcterms:created xsi:type="dcterms:W3CDTF">2023-03-24T07:29:00Z</dcterms:created>
  <dcterms:modified xsi:type="dcterms:W3CDTF">2023-04-03T11:14:00Z</dcterms:modified>
</cp:coreProperties>
</file>